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DF41B5A" w14:textId="77777777" w:rsidR="00E12A16" w:rsidRPr="00E12A16" w:rsidRDefault="00B736EB" w:rsidP="00E12A16">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E12A16" w:rsidRPr="00E12A16">
        <w:rPr>
          <w:rFonts w:ascii="Arial" w:eastAsia="Times New Roman" w:hAnsi="Arial" w:cs="Arial"/>
          <w:b/>
          <w:bCs/>
          <w:color w:val="363636"/>
          <w:sz w:val="24"/>
          <w:szCs w:val="24"/>
          <w:lang w:eastAsia="uk-UA"/>
        </w:rPr>
        <w:t>№162дп-26</w:t>
      </w:r>
    </w:p>
    <w:p w14:paraId="12AF153D" w14:textId="70910C47" w:rsidR="00E12A16" w:rsidRPr="00E12A16" w:rsidRDefault="00E12A16" w:rsidP="00E12A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12A16">
        <w:rPr>
          <w:rFonts w:ascii="Arial" w:eastAsia="Times New Roman" w:hAnsi="Arial" w:cs="Arial"/>
          <w:b/>
          <w:bCs/>
          <w:color w:val="363636"/>
          <w:sz w:val="24"/>
          <w:szCs w:val="24"/>
          <w:lang w:eastAsia="uk-UA"/>
        </w:rPr>
        <w:t>25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12A16">
        <w:rPr>
          <w:rFonts w:ascii="Arial" w:eastAsia="Times New Roman" w:hAnsi="Arial" w:cs="Arial"/>
          <w:b/>
          <w:bCs/>
          <w:color w:val="363636"/>
          <w:sz w:val="24"/>
          <w:szCs w:val="24"/>
          <w:lang w:eastAsia="uk-UA"/>
        </w:rPr>
        <w:t>Київ</w:t>
      </w:r>
    </w:p>
    <w:p w14:paraId="61CE7543" w14:textId="77777777" w:rsidR="00E12A16" w:rsidRPr="00E12A16" w:rsidRDefault="00E12A16" w:rsidP="00E12A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12A16">
        <w:rPr>
          <w:rFonts w:ascii="Arial" w:eastAsia="Times New Roman" w:hAnsi="Arial" w:cs="Arial"/>
          <w:b/>
          <w:bCs/>
          <w:color w:val="363636"/>
          <w:sz w:val="24"/>
          <w:szCs w:val="24"/>
          <w:lang w:eastAsia="uk-UA"/>
        </w:rPr>
        <w:t xml:space="preserve">Про накладення дисциплінарного стягнення на 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 </w:t>
      </w:r>
      <w:proofErr w:type="spellStart"/>
      <w:r w:rsidRPr="00E12A16">
        <w:rPr>
          <w:rFonts w:ascii="Arial" w:eastAsia="Times New Roman" w:hAnsi="Arial" w:cs="Arial"/>
          <w:b/>
          <w:bCs/>
          <w:color w:val="363636"/>
          <w:sz w:val="24"/>
          <w:szCs w:val="24"/>
          <w:lang w:eastAsia="uk-UA"/>
        </w:rPr>
        <w:t>Тертичну</w:t>
      </w:r>
      <w:proofErr w:type="spellEnd"/>
      <w:r w:rsidRPr="00E12A16">
        <w:rPr>
          <w:rFonts w:ascii="Arial" w:eastAsia="Times New Roman" w:hAnsi="Arial" w:cs="Arial"/>
          <w:b/>
          <w:bCs/>
          <w:color w:val="363636"/>
          <w:sz w:val="24"/>
          <w:szCs w:val="24"/>
          <w:lang w:eastAsia="uk-UA"/>
        </w:rPr>
        <w:t xml:space="preserve"> Яніну Валеріївну</w:t>
      </w:r>
    </w:p>
    <w:p w14:paraId="48757CB5" w14:textId="77777777" w:rsidR="00E12A16" w:rsidRPr="00E12A16" w:rsidRDefault="00E12A16" w:rsidP="00E12A16">
      <w:pPr>
        <w:spacing w:after="0" w:line="240" w:lineRule="auto"/>
        <w:rPr>
          <w:rFonts w:ascii="Times New Roman" w:eastAsia="Times New Roman" w:hAnsi="Times New Roman" w:cs="Times New Roman"/>
          <w:sz w:val="24"/>
          <w:szCs w:val="24"/>
          <w:lang w:eastAsia="uk-UA"/>
        </w:rPr>
      </w:pPr>
    </w:p>
    <w:p w14:paraId="5E3DFEC6" w14:textId="77777777" w:rsidR="00E12A16" w:rsidRPr="00E12A16" w:rsidRDefault="00E12A16" w:rsidP="00E12A16">
      <w:pPr>
        <w:shd w:val="clear" w:color="auto" w:fill="FCFCFC"/>
        <w:spacing w:before="360"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E12A16">
        <w:rPr>
          <w:rFonts w:ascii="Arial" w:eastAsia="Times New Roman" w:hAnsi="Arial" w:cs="Arial"/>
          <w:color w:val="363636"/>
          <w:sz w:val="24"/>
          <w:szCs w:val="24"/>
          <w:lang w:eastAsia="uk-UA"/>
        </w:rPr>
        <w:t>Радзівона</w:t>
      </w:r>
      <w:proofErr w:type="spellEnd"/>
      <w:r w:rsidRPr="00E12A16">
        <w:rPr>
          <w:rFonts w:ascii="Arial" w:eastAsia="Times New Roman" w:hAnsi="Arial" w:cs="Arial"/>
          <w:color w:val="363636"/>
          <w:sz w:val="24"/>
          <w:szCs w:val="24"/>
          <w:lang w:eastAsia="uk-UA"/>
        </w:rPr>
        <w:t xml:space="preserve"> М.О., членів – </w:t>
      </w:r>
      <w:proofErr w:type="spellStart"/>
      <w:r w:rsidRPr="00E12A16">
        <w:rPr>
          <w:rFonts w:ascii="Arial" w:eastAsia="Times New Roman" w:hAnsi="Arial" w:cs="Arial"/>
          <w:color w:val="363636"/>
          <w:sz w:val="24"/>
          <w:szCs w:val="24"/>
          <w:lang w:eastAsia="uk-UA"/>
        </w:rPr>
        <w:t>Бобровник</w:t>
      </w:r>
      <w:proofErr w:type="spellEnd"/>
      <w:r w:rsidRPr="00E12A16">
        <w:rPr>
          <w:rFonts w:ascii="Arial" w:eastAsia="Times New Roman" w:hAnsi="Arial" w:cs="Arial"/>
          <w:color w:val="363636"/>
          <w:sz w:val="24"/>
          <w:szCs w:val="24"/>
          <w:lang w:eastAsia="uk-UA"/>
        </w:rPr>
        <w:t xml:space="preserve"> С.В., </w:t>
      </w:r>
      <w:proofErr w:type="spellStart"/>
      <w:r w:rsidRPr="00E12A16">
        <w:rPr>
          <w:rFonts w:ascii="Arial" w:eastAsia="Times New Roman" w:hAnsi="Arial" w:cs="Arial"/>
          <w:color w:val="363636"/>
          <w:sz w:val="24"/>
          <w:szCs w:val="24"/>
          <w:lang w:eastAsia="uk-UA"/>
        </w:rPr>
        <w:t>Булулукова</w:t>
      </w:r>
      <w:proofErr w:type="spellEnd"/>
      <w:r w:rsidRPr="00E12A16">
        <w:rPr>
          <w:rFonts w:ascii="Arial" w:eastAsia="Times New Roman" w:hAnsi="Arial" w:cs="Arial"/>
          <w:color w:val="363636"/>
          <w:sz w:val="24"/>
          <w:szCs w:val="24"/>
          <w:lang w:eastAsia="uk-UA"/>
        </w:rPr>
        <w:t xml:space="preserve"> О.Ю., Гарбузи Н.В., Коваль К.П., </w:t>
      </w:r>
      <w:proofErr w:type="spellStart"/>
      <w:r w:rsidRPr="00E12A16">
        <w:rPr>
          <w:rFonts w:ascii="Arial" w:eastAsia="Times New Roman" w:hAnsi="Arial" w:cs="Arial"/>
          <w:color w:val="363636"/>
          <w:sz w:val="24"/>
          <w:szCs w:val="24"/>
          <w:lang w:eastAsia="uk-UA"/>
        </w:rPr>
        <w:t>Куриленка</w:t>
      </w:r>
      <w:proofErr w:type="spellEnd"/>
      <w:r w:rsidRPr="00E12A16">
        <w:rPr>
          <w:rFonts w:ascii="Arial" w:eastAsia="Times New Roman" w:hAnsi="Arial" w:cs="Arial"/>
          <w:color w:val="363636"/>
          <w:sz w:val="24"/>
          <w:szCs w:val="24"/>
          <w:lang w:eastAsia="uk-UA"/>
        </w:rPr>
        <w:t xml:space="preserve"> Д.В., </w:t>
      </w:r>
      <w:proofErr w:type="spellStart"/>
      <w:r w:rsidRPr="00E12A16">
        <w:rPr>
          <w:rFonts w:ascii="Arial" w:eastAsia="Times New Roman" w:hAnsi="Arial" w:cs="Arial"/>
          <w:color w:val="363636"/>
          <w:sz w:val="24"/>
          <w:szCs w:val="24"/>
          <w:lang w:eastAsia="uk-UA"/>
        </w:rPr>
        <w:t>Мавроді</w:t>
      </w:r>
      <w:proofErr w:type="spellEnd"/>
      <w:r w:rsidRPr="00E12A16">
        <w:rPr>
          <w:rFonts w:ascii="Arial" w:eastAsia="Times New Roman" w:hAnsi="Arial" w:cs="Arial"/>
          <w:color w:val="363636"/>
          <w:sz w:val="24"/>
          <w:szCs w:val="24"/>
          <w:lang w:eastAsia="uk-UA"/>
        </w:rPr>
        <w:t xml:space="preserve"> В.В., </w:t>
      </w:r>
      <w:proofErr w:type="spellStart"/>
      <w:r w:rsidRPr="00E12A16">
        <w:rPr>
          <w:rFonts w:ascii="Arial" w:eastAsia="Times New Roman" w:hAnsi="Arial" w:cs="Arial"/>
          <w:color w:val="363636"/>
          <w:sz w:val="24"/>
          <w:szCs w:val="24"/>
          <w:lang w:eastAsia="uk-UA"/>
        </w:rPr>
        <w:t>Мнишенко</w:t>
      </w:r>
      <w:proofErr w:type="spellEnd"/>
      <w:r w:rsidRPr="00E12A16">
        <w:rPr>
          <w:rFonts w:ascii="Arial" w:eastAsia="Times New Roman" w:hAnsi="Arial" w:cs="Arial"/>
          <w:color w:val="363636"/>
          <w:sz w:val="24"/>
          <w:szCs w:val="24"/>
          <w:lang w:eastAsia="uk-UA"/>
        </w:rPr>
        <w:t xml:space="preserve"> Є.С., Степанової Т.В., розглянувши висновок про наявність дисциплінарного проступку в діях 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Яніни Валеріївни (далі – 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у дисциплінарному провадженні № 07/3/2-629дс-138дп-25,</w:t>
      </w:r>
    </w:p>
    <w:p w14:paraId="0B63D5AA" w14:textId="77777777" w:rsidR="00E12A16" w:rsidRPr="00E12A16" w:rsidRDefault="00E12A16" w:rsidP="00E12A16">
      <w:pPr>
        <w:shd w:val="clear" w:color="auto" w:fill="FCFCFC"/>
        <w:spacing w:before="240" w:after="240" w:line="240" w:lineRule="auto"/>
        <w:ind w:right="141"/>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С Т А Н О В И Л А:</w:t>
      </w:r>
    </w:p>
    <w:p w14:paraId="1008852C" w14:textId="77777777" w:rsidR="00E12A16" w:rsidRPr="00E12A16" w:rsidRDefault="00E12A16" w:rsidP="00E12A16">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31E9951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в органах прокуратури працює з травня 2007 року, із  27 лютого 2023 року обіймала посаду начальника відділу процесуального керівництва досудовим розслідуванням та підтримання публічного обвинувачення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 а з 22 грудня 2025 року й дотепер перебуває на посаді 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w:t>
      </w:r>
    </w:p>
    <w:p w14:paraId="690A793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Присягу працівника прокуратури склала 02 лютого 2011 року.</w:t>
      </w:r>
    </w:p>
    <w:p w14:paraId="51D8FA3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26 грудня 2012 року.</w:t>
      </w:r>
    </w:p>
    <w:p w14:paraId="0C04C60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Характеризується позитивно, дисциплінарних стягнень не має. Заохочувалася Генеральним прокурором України та Генеральним прокурором.</w:t>
      </w:r>
    </w:p>
    <w:p w14:paraId="2E2E12E0" w14:textId="77777777" w:rsidR="00E12A16" w:rsidRPr="00E12A16" w:rsidRDefault="00E12A16" w:rsidP="00E12A16">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2. Відомості щодо етапів дисциплінарного провадження</w:t>
      </w:r>
    </w:p>
    <w:p w14:paraId="3896D96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До Комісії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w:t>
      </w:r>
    </w:p>
    <w:p w14:paraId="0E1FA0A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E12A16">
        <w:rPr>
          <w:rFonts w:ascii="Arial" w:eastAsia="Times New Roman" w:hAnsi="Arial" w:cs="Arial"/>
          <w:color w:val="363636"/>
          <w:sz w:val="24"/>
          <w:szCs w:val="24"/>
          <w:lang w:eastAsia="uk-UA"/>
        </w:rPr>
        <w:t>розподілено</w:t>
      </w:r>
      <w:proofErr w:type="spellEnd"/>
      <w:r w:rsidRPr="00E12A16">
        <w:rPr>
          <w:rFonts w:ascii="Arial" w:eastAsia="Times New Roman" w:hAnsi="Arial" w:cs="Arial"/>
          <w:color w:val="363636"/>
          <w:sz w:val="24"/>
          <w:szCs w:val="24"/>
          <w:lang w:eastAsia="uk-UA"/>
        </w:rPr>
        <w:t xml:space="preserve"> члену Комісії Гарбузі Н.В., яка 24 липня 2025 року прийняла рішення про відкриття дисциплінарного провадження № 07/3/2-629дс-138дп-25 та провела перевірку викладених у дисциплінарній скарзі обставин.</w:t>
      </w:r>
    </w:p>
    <w:p w14:paraId="6E623A9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Комісія 10 вересня 2025 року прийняла рішення № 181дп-25 про продовження строку перевірки в дисциплінарному провадженні до 17 жовтня 2025 року.</w:t>
      </w:r>
    </w:p>
    <w:p w14:paraId="496FC27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За результатами перевірки член Комісії Гарбуза Н.В. 26 лютого 2026 року склала висновок про наявність дисциплінарного проступку в діях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і того ж дня разом із матеріалами дисциплінарного провадження передала його на розгляд Комісії.</w:t>
      </w:r>
    </w:p>
    <w:p w14:paraId="5F8383C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Скаржника та прокурора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Я.В. своєчасно й належним чином повідомлено про час і місце проведення засідання Комісії.</w:t>
      </w:r>
    </w:p>
    <w:p w14:paraId="5363468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Комісія 11 березня 2026 року відклала розгляд висновку у зв’язку з нез’явленням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та її клопотанням про відкладення засідання Комісії для ознайомлення з матеріалами дисциплінарного провадження й виготовлення їхніх копій із метою належної підготовки до засідання.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листом від 10 березня 2026 року № 07/3-889вих-26 повідомлено про можливість ознайомлення з матеріалами дисциплінарного провадження у зручний для неї час.</w:t>
      </w:r>
    </w:p>
    <w:p w14:paraId="22949B3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Комісія протокольним рішенням відповідно пункту 108 Положення про порядок роботи відповідного органу, що здійснює дисциплінарне провадження (далі – Положення), продовжила розгляд висновку на один місяць.</w:t>
      </w:r>
    </w:p>
    <w:p w14:paraId="3A12F9A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Далі скаржника та прокурора повторно своєчасно й належним чином повідомлено про час і місце проведення засідання Комісії.</w:t>
      </w:r>
    </w:p>
    <w:p w14:paraId="0500346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 скаржника участь у засіданні Комісії 25 березня 2026 року взяв ОСОБА 1.</w:t>
      </w:r>
    </w:p>
    <w:p w14:paraId="73E6A70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листом від 23 березня 2026 року повідомила Комісії про необхідність відкласти засідання Комісії на іншу дату та надати можливість ознайомитися з матеріалами дисциплінарного провадження й виготовити їхні копії з метою належної реалізації нею права на захист, підготовки правової позиції та участі в засіданні. Із матеріалами дисциплінарного провадження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ознайомилася в приміщенні Комісії упродовж 23–24 березня 2026 року, про що свідчить її лист від 24 березня 2026 року.</w:t>
      </w:r>
    </w:p>
    <w:p w14:paraId="72A3D64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За вказаних обставин Комісія, ураховуючи вимоги пункту 3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E12A16">
        <w:rPr>
          <w:rFonts w:ascii="Arial" w:eastAsia="Times New Roman" w:hAnsi="Arial" w:cs="Arial"/>
          <w:color w:val="363636"/>
          <w:sz w:val="24"/>
          <w:szCs w:val="24"/>
          <w:lang w:eastAsia="uk-UA"/>
        </w:rPr>
        <w:t>№</w:t>
      </w:r>
      <w:bookmarkEnd w:id="1"/>
      <w:r w:rsidRPr="00E12A16">
        <w:rPr>
          <w:rFonts w:ascii="Arial" w:eastAsia="Times New Roman" w:hAnsi="Arial" w:cs="Arial"/>
          <w:color w:val="363636"/>
          <w:sz w:val="24"/>
          <w:szCs w:val="24"/>
          <w:lang w:eastAsia="uk-UA"/>
        </w:rPr>
        <w:t xml:space="preserve"> 1697-VII), прийняла рішення про розгляд висновку за відсутності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w:t>
      </w:r>
    </w:p>
    <w:p w14:paraId="125FFD9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Член Комісії Гарбуза Н.В. на підставі пункту 8 Положення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задовільнила.</w:t>
      </w:r>
    </w:p>
    <w:p w14:paraId="079072AF" w14:textId="77777777" w:rsidR="00E12A16" w:rsidRPr="00E12A16" w:rsidRDefault="00E12A16" w:rsidP="00E12A16">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3. Зміст дисциплінарної скарги</w:t>
      </w:r>
    </w:p>
    <w:p w14:paraId="4B8C5B7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Скаржник указав, що упродовж 2024–2025 років у багатьох медіа повідомлялося про те, що медико-соціальні експертні комісії (далі – МСЕК) видавали </w:t>
      </w:r>
      <w:r w:rsidRPr="00E12A16">
        <w:rPr>
          <w:rFonts w:ascii="Arial" w:eastAsia="Times New Roman" w:hAnsi="Arial" w:cs="Arial"/>
          <w:color w:val="363636"/>
          <w:sz w:val="24"/>
          <w:szCs w:val="24"/>
          <w:lang w:eastAsia="uk-UA"/>
        </w:rPr>
        <w:lastRenderedPageBreak/>
        <w:t>завідомо неправдиві документи щодо встановлення інвалідності посадовим особам державних органів, зокрема і працівникам органів прокуратури. Також зазначалося, що заінтересовані державні службовці, прокурори та правоохоронці, достовірно знаючи про неправдивість отриманих документів, використовують їх шляхом подання до органів соціального захисту населення із метою незаконного отримання пенсії по інвалідності за рахунок коштів Державного бюджету України.</w:t>
      </w:r>
    </w:p>
    <w:p w14:paraId="629DF7C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 огляду на негативний суспільний резонанс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6136E6A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Цим рішенням Офісу Генерального прокурора спільно з іншими правоохоронними органами рекомендовано вжити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і за результатами проведеної роботи запропонувати відповідні кадрові й організаційні рішення, а також щодо проведення повторних перевірок рішень МСЕК, на підставі яких прокурорам встановлено інвалідність.</w:t>
      </w:r>
    </w:p>
    <w:p w14:paraId="123A92D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МСЕК № 2 м. Черкас 27 серпня 2018 року прийняла рішення про встановлення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яка на той час обіймала посаду прокурора відділу Генеральної прокуратури України, ІІ групи інвалідності </w:t>
      </w:r>
      <w:proofErr w:type="spellStart"/>
      <w:r w:rsidRPr="00E12A16">
        <w:rPr>
          <w:rFonts w:ascii="Arial" w:eastAsia="Times New Roman" w:hAnsi="Arial" w:cs="Arial"/>
          <w:color w:val="363636"/>
          <w:sz w:val="24"/>
          <w:szCs w:val="24"/>
          <w:lang w:eastAsia="uk-UA"/>
        </w:rPr>
        <w:t>безтерміново</w:t>
      </w:r>
      <w:proofErr w:type="spellEnd"/>
      <w:r w:rsidRPr="00E12A16">
        <w:rPr>
          <w:rFonts w:ascii="Arial" w:eastAsia="Times New Roman" w:hAnsi="Arial" w:cs="Arial"/>
          <w:color w:val="363636"/>
          <w:sz w:val="24"/>
          <w:szCs w:val="24"/>
          <w:lang w:eastAsia="uk-UA"/>
        </w:rPr>
        <w:t>.</w:t>
      </w:r>
    </w:p>
    <w:p w14:paraId="6C1F3E1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Із метою одержання грошових коштів у вигляді пенсії по інвалідності відповідно до частини дев’ятої статті 86 Закону № 1697-VII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восени 2018 року звернулася до територіального органу Пенсійного фонду України із заявою про призначення пенсії. На підставі поданих документів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призначено пенсію по інвалідності, яка виплачується з 2018 року й дотепер, протягом 2018–2024 років їй здійснено виплати пенсії як особі з інвалідністю II групи на загальну суму (конфіденційна інформація) гривень.</w:t>
      </w:r>
    </w:p>
    <w:p w14:paraId="059D838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Скаржник зазначив, що стосовно отримання інвалідності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надала недостовірну інформацію, вказавши, що 24 серпня 2018 року, тобто в День Незалежності України (вихідний день), вона взяла в Офісі Генерального прокурора відпустку за власний рахунок на 27 серпня 2018 року, щоб поїхати та пройти обстеження у МСЕК м. Черкас. Водночас згідно з даними табеля обліку використання робочого часу за серпень 2018 року в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27 серпня 2018 року обліковано, як робочий день за який вона отримала заробітну плату. Вказані обставини, на думку скаржника, викликають обґрунтовані сумніви щодо дійсності проходження 27 серпня 2018 року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огляду в МСЕК № 2 м. Черкас.</w:t>
      </w:r>
    </w:p>
    <w:p w14:paraId="06CB61B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Під час проведення службового розслідування, призначеного наказом Генерального прокурора від 16 жовтня 2024 року № 238,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погодилася на проходження психофізіологічного дослідження із застосуванням поліграфа, проте з невідомих причин участі в ньому не взяла.</w:t>
      </w:r>
    </w:p>
    <w:p w14:paraId="43700EC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Також скаржник указав, що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яка тривалий час працює в органах прокуратури на прокурорських посадах і має стаж роботи понад 17 років (на момент встановлення інвалідності мала стаж роботи 11 років), не виконала вимог Кодексу, а саме за наявності підстав – поширення в медіа відомостей, які принижують честь, гідність і ділову репутацію прокурора, а також честь і гідність органу прокуратури, не вжила заходів до спростування такої інформації, що негативно позначилося на авторитеті органів прокуратури загалом.</w:t>
      </w:r>
    </w:p>
    <w:p w14:paraId="3CF4DB9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За таких обставин скаржник вважав, що 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порушила вимоги Закону № 1697-VII, Кодексу та в її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w:t>
      </w:r>
      <w:r w:rsidRPr="00E12A16">
        <w:rPr>
          <w:rFonts w:ascii="Arial" w:eastAsia="Times New Roman" w:hAnsi="Arial" w:cs="Arial"/>
          <w:color w:val="363636"/>
          <w:sz w:val="24"/>
          <w:szCs w:val="24"/>
          <w:lang w:eastAsia="uk-UA"/>
        </w:rPr>
        <w:lastRenderedPageBreak/>
        <w:t>чесності та непідкупності органів прокуратури) і 6 (систематичне (два і більше разів протягом одного року) і одноразове грубе порушення правил прокурорської етики) частини першої статті 43 Закону № 1697-VII.</w:t>
      </w:r>
    </w:p>
    <w:p w14:paraId="1897FE47" w14:textId="77777777" w:rsidR="00E12A16" w:rsidRPr="00E12A16" w:rsidRDefault="00E12A16" w:rsidP="00E12A16">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4. Обставини, встановлені під час дисциплінарного провадження</w:t>
      </w:r>
    </w:p>
    <w:p w14:paraId="1A02B0E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Заслухавши доповідача – члена Комісії Гарбузу Н.В., представника скаржника ОСОБА 1, вивчивши висновок, дослідивши матеріали дисциплінарного провадження, Комісія встановила таке.</w:t>
      </w:r>
    </w:p>
    <w:p w14:paraId="74494FD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довідкою до </w:t>
      </w:r>
      <w:proofErr w:type="spellStart"/>
      <w:r w:rsidRPr="00E12A16">
        <w:rPr>
          <w:rFonts w:ascii="Arial" w:eastAsia="Times New Roman" w:hAnsi="Arial" w:cs="Arial"/>
          <w:color w:val="363636"/>
          <w:sz w:val="24"/>
          <w:szCs w:val="24"/>
          <w:lang w:eastAsia="uk-UA"/>
        </w:rPr>
        <w:t>акта</w:t>
      </w:r>
      <w:proofErr w:type="spellEnd"/>
      <w:r w:rsidRPr="00E12A16">
        <w:rPr>
          <w:rFonts w:ascii="Arial" w:eastAsia="Times New Roman" w:hAnsi="Arial" w:cs="Arial"/>
          <w:color w:val="363636"/>
          <w:sz w:val="24"/>
          <w:szCs w:val="24"/>
          <w:lang w:eastAsia="uk-UA"/>
        </w:rPr>
        <w:t xml:space="preserve"> огляду міжрайонної МСЕК № 2 м. Черкас від  27 серпня 2018 року серії 12 ААБ № 126474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за результатами первинного огляду встановлено ІІ групу інвалідності </w:t>
      </w:r>
      <w:proofErr w:type="spellStart"/>
      <w:r w:rsidRPr="00E12A16">
        <w:rPr>
          <w:rFonts w:ascii="Arial" w:eastAsia="Times New Roman" w:hAnsi="Arial" w:cs="Arial"/>
          <w:color w:val="363636"/>
          <w:sz w:val="24"/>
          <w:szCs w:val="24"/>
          <w:lang w:eastAsia="uk-UA"/>
        </w:rPr>
        <w:t>безтерміново</w:t>
      </w:r>
      <w:proofErr w:type="spellEnd"/>
      <w:r w:rsidRPr="00E12A16">
        <w:rPr>
          <w:rFonts w:ascii="Arial" w:eastAsia="Times New Roman" w:hAnsi="Arial" w:cs="Arial"/>
          <w:color w:val="363636"/>
          <w:sz w:val="24"/>
          <w:szCs w:val="24"/>
          <w:lang w:eastAsia="uk-UA"/>
        </w:rPr>
        <w:t xml:space="preserve"> з причин загального захворювання.</w:t>
      </w:r>
    </w:p>
    <w:p w14:paraId="3B89586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На підставі рішення про встановлення статусу особи з інвалідністю                         ІІ групи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звернулася за місцем реєстрації до Головного управління Пенсійного фонду України в Черкаській області, яке їй призначило пенсію по інвалідності.</w:t>
      </w:r>
    </w:p>
    <w:p w14:paraId="1F114B2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Відповідно до щорічних декларацій особи, уповноваженої на виконання функцій держави або місцевого самоврядування, які подала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їй здійснено виплати пенсії по інвалідності як особі з інвалідністю ІІ  групи  за 2018  рік  на суму (конфіденційна інформація) грн, за 2019 рік – (конфіденційна  інформація) грн, за 2020 рік – (конфіденційна інформація) грн, за  2021 рік – (конфіденційна інформація) грн, за 2022 рік – (конфіденційна інформація) грн, за  2023 рік – (конфіденційна інформація) грн, за  2024  рік –                 (конфіденційна інформація) грн. Загальна сума таких виплат становила (конфіденційна інформація)  гривень.</w:t>
      </w:r>
    </w:p>
    <w:p w14:paraId="757CC19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інформацією Департаменту захисту інтересів дітей та протидії домашньому насильству від 21 жовтня 2024 року №  24/4-79912ВН-24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із 2018 року призначена та виплачується пенсія по інвалідності відповідно до частини дев’ятої статті 86 Закону № 1697-VII.</w:t>
      </w:r>
    </w:p>
    <w:p w14:paraId="4E1B1D4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13E6CB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52DE102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2C1EC0A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32D177B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8EBB34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548886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AA67FD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E12A16">
        <w:rPr>
          <w:rFonts w:ascii="Arial" w:eastAsia="Times New Roman" w:hAnsi="Arial" w:cs="Arial"/>
          <w:color w:val="363636"/>
          <w:sz w:val="24"/>
          <w:szCs w:val="24"/>
          <w:lang w:eastAsia="uk-UA"/>
        </w:rPr>
        <w:t>законопроєкту</w:t>
      </w:r>
      <w:proofErr w:type="spellEnd"/>
      <w:r w:rsidRPr="00E12A16">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6082FE1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E12A16">
        <w:rPr>
          <w:rFonts w:ascii="Arial" w:eastAsia="Times New Roman" w:hAnsi="Arial" w:cs="Arial"/>
          <w:color w:val="363636"/>
          <w:sz w:val="24"/>
          <w:szCs w:val="24"/>
          <w:lang w:eastAsia="uk-UA"/>
        </w:rPr>
        <w:t>внесено</w:t>
      </w:r>
      <w:proofErr w:type="spellEnd"/>
      <w:r w:rsidRPr="00E12A16">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та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державна установа, медичний заклад) і затверджено Положення про Центральну МСЕК МОЗ.</w:t>
      </w:r>
    </w:p>
    <w:p w14:paraId="1C5AD85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за необхідності їх скасовує.</w:t>
      </w:r>
    </w:p>
    <w:p w14:paraId="6429E0C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35A169C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Наказом МОЗ України від 03 грудня 2024 року № 2022 права та обов’язки Центру оцінювання функціонального стану особи (далі – ЦОФСО) покладено на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C64645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26B38E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під час отримання інвалідності.</w:t>
      </w:r>
    </w:p>
    <w:p w14:paraId="6672A5B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xml:space="preserve">Під час службового розслідування об’єктивно підтвердити або спростувати використання прокурорами органів прокуратури, зокрема й прокурором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яка могла б вказувати на можливі зловживання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під час отримання інвалідності. Оцінки діям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у межах цього службового розслідування не надано.</w:t>
      </w:r>
    </w:p>
    <w:p w14:paraId="574C7FB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CCBF08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6D790F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У зв’язку з цим перед МОЗ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та правоохоронних органів. Стосувалося це й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якій із 27 серпня 2018 року встановлено ІІ групу інвалідності </w:t>
      </w:r>
      <w:proofErr w:type="spellStart"/>
      <w:r w:rsidRPr="00E12A16">
        <w:rPr>
          <w:rFonts w:ascii="Arial" w:eastAsia="Times New Roman" w:hAnsi="Arial" w:cs="Arial"/>
          <w:color w:val="363636"/>
          <w:sz w:val="24"/>
          <w:szCs w:val="24"/>
          <w:lang w:eastAsia="uk-UA"/>
        </w:rPr>
        <w:t>безтерміново</w:t>
      </w:r>
      <w:proofErr w:type="spellEnd"/>
      <w:r w:rsidRPr="00E12A16">
        <w:rPr>
          <w:rFonts w:ascii="Arial" w:eastAsia="Times New Roman" w:hAnsi="Arial" w:cs="Arial"/>
          <w:color w:val="363636"/>
          <w:sz w:val="24"/>
          <w:szCs w:val="24"/>
          <w:lang w:eastAsia="uk-UA"/>
        </w:rPr>
        <w:t>.</w:t>
      </w:r>
    </w:p>
    <w:p w14:paraId="36E0008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інформацією, отриманою 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у межах указаного кримінального провадження від Черкаського обласного центру медико-соціальної експертизи за </w:t>
      </w:r>
      <w:proofErr w:type="spellStart"/>
      <w:r w:rsidRPr="00E12A16">
        <w:rPr>
          <w:rFonts w:ascii="Arial" w:eastAsia="Times New Roman" w:hAnsi="Arial" w:cs="Arial"/>
          <w:color w:val="363636"/>
          <w:sz w:val="24"/>
          <w:szCs w:val="24"/>
          <w:lang w:eastAsia="uk-UA"/>
        </w:rPr>
        <w:t>вх</w:t>
      </w:r>
      <w:proofErr w:type="spellEnd"/>
      <w:r w:rsidRPr="00E12A16">
        <w:rPr>
          <w:rFonts w:ascii="Arial" w:eastAsia="Times New Roman" w:hAnsi="Arial" w:cs="Arial"/>
          <w:color w:val="363636"/>
          <w:sz w:val="24"/>
          <w:szCs w:val="24"/>
          <w:lang w:eastAsia="uk-UA"/>
        </w:rPr>
        <w:t xml:space="preserve">. № 193/01-09/1 від 10 березня 2025 року до державної установи надійшли копії протоколів щодо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опрацювання медичної документації триває, рішення про скасування або підтвердження інвалідності стосовно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не прийнято.</w:t>
      </w:r>
    </w:p>
    <w:p w14:paraId="4A80535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Прокурора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Я.В. у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 заходів забезпечення не застосовували.</w:t>
      </w:r>
    </w:p>
    <w:p w14:paraId="380A21D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w:t>
      </w:r>
    </w:p>
    <w:p w14:paraId="77C060B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межах цього кримінального провадження старший слідчий Головного слідчого управління Державного бюро розслідувань ОСОБА 2 постановою від 31 січня 2025 року залучив як спеціалістів працівників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 2278 у списку).</w:t>
      </w:r>
    </w:p>
    <w:p w14:paraId="2A4BF84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До Офісу Генерального прокурора 11 вересня 2025 року надійшов лист із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про забезпечення до 10 жовтня 2025 року з’явлення низки працівників органів прокуратури до цієї державної установи, зокрема й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для проведення перевірки достовірності встановлених діагнозів та обґрунтованості призначення їм груп інвалідності.</w:t>
      </w:r>
    </w:p>
    <w:p w14:paraId="3F803F2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xml:space="preserve">Генеральна інспекція 11 вересня 2025 року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через Інформаційну систему електронного документообігу Офісу Генерального прокурора (далі – ІС «СЕД») надіслала лист № 17/1/1-76117вн-25, до якого долучила вказаний лист від 08 вересня 2025 року № 3118/01-18 на 1 аркуші про необхідність до 10 жовтня 2025 року прибути до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для проходження перевірки обґрунтованості встановлення їй групи інвалідності.</w:t>
      </w:r>
    </w:p>
    <w:p w14:paraId="36040EC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Із вказаним листом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ознайомилася 12 вересня 2025 року в ІС «СЕД» органів прокуратури, що підтвердила у наданих поясненнях від 16 вересня 2025 року, у яких також зазначила, що «оскільки повідомлення- виклик для проходження медичного обстеження нею лише отримано, вона вивчить законодавство з цього питання та прийме відповідне рішення. Якщо воно відповідає вимогам чинного законодавства, поїде на обстеження».</w:t>
      </w:r>
    </w:p>
    <w:p w14:paraId="54B74D3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Департамент кадрової роботи та державної служби Офісу Генерального прокурора на виконання доручення заступника Генерального прокурора від 16 вересня 2025 року № 31/2/1-77695ВН-25 і доповідної записки прокурора у кримінальному провадженні № (конфіденційна інформація)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16  жовтня 2025 року вручив під підпис повідомлення про необхідність прибути до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у строк до 30 вересня 2025 року для проходження обстеження. Указаним повідомленням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роз’яснено вимоги статей 19, 43 Закону України «Про прокуратуру», статей 11, 16, 21 Кодексу, підстави проходження медичного огляду та наслідки відмови від його проходження. До цього повідомлення також додано копію листа із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Зазначене повідомлення Департамент кадрової роботи та державної служби вручив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під підпис лише 16 жовтня 2025 року, оскільки станом на 09 жовтня 2025 року вона перебувала у відпустці.</w:t>
      </w:r>
    </w:p>
    <w:p w14:paraId="171B2DC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усним повідомленням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від 13 жовтня 2025 року на обстеження до 10 жовтня 2025 року вона не виїжджала, позаяк мала інші нагальні справи.</w:t>
      </w:r>
    </w:p>
    <w:p w14:paraId="08B7CE2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інформації директора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17 листопада 2025 року № 909/01-18, наданої на запит Комісії,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до державної установи для проходження обстеження в умовах стаціонару на дату надання відповіді не з’явилася. </w:t>
      </w:r>
    </w:p>
    <w:p w14:paraId="0E6BD9F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Таким чином, 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будучи повідомленою про необхідність проходження медичного переогляду, до медичного закладу                          у строк, визначений у листі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не з’явилася та медичного огляду не пройшла.</w:t>
      </w:r>
    </w:p>
    <w:p w14:paraId="5A9512D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Під час перевірки в дисциплінарному провадженні також не отримано даних щодо самостійного звернення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поза визначеним у листі періодом прибуття до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для проходження необхідних медичних процедур і перевірки обґрунтованості прийнятого рішення міжрайонною МСЕК  № 2 м. Черкас від 27 серпня 2018 року з метою підтвердження правомірності отримання нею статусу особи з інвалідністю та спростування інформації про безпідставне отримання такого статусу, що негативно позначилося на авторитеті прокурора й органів прокуратури загалом, незважаючи на те, що в отриманому 16 жовтня 2025 року повідомленні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роз’яснено вимоги статей 19, 43 Закону № 1697-VII, статей 11, 16, 21 Кодексу, підстави проходження медичного огляду та наслідки відмови від його проходження.</w:t>
      </w:r>
    </w:p>
    <w:p w14:paraId="23FFF07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Також установлено, що згідно з табелем обліку використання робочого часу відділу процесуального керівництва досудовим розслідуванням та підтримання державного обвинувачення Офісу Генерального прокурора (Генеральна прокуратура України) за серпень 2018 року, 17 серпня 2018 року (із пояснень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цього дня вона проходила ЛКК у КНП «(конфіденційна інформація)») обліковано як відпустку без збереження заробітної плати прокурора цього відділу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а </w:t>
      </w:r>
      <w:r w:rsidRPr="00E12A16">
        <w:rPr>
          <w:rFonts w:ascii="Arial" w:eastAsia="Times New Roman" w:hAnsi="Arial" w:cs="Arial"/>
          <w:color w:val="363636"/>
          <w:sz w:val="24"/>
          <w:szCs w:val="24"/>
          <w:lang w:eastAsia="uk-UA"/>
        </w:rPr>
        <w:lastRenderedPageBreak/>
        <w:t>27 серпня 2018 року (день, коли вона проходила огляд у міжрайонній МСЕК № 2 м. Черкас) обліковано їй як робочий день, за який вона отримала заробітну плату.</w:t>
      </w:r>
    </w:p>
    <w:p w14:paraId="2CB7AC9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інформацією Департаменту планово-фінансової діяльності, бухгалтерського обліку та звітності Офісу Генерального прокурора від 19 вересня 2025 року № 21-79020ВН-25 із 01 січня 2016 року й до 19 вересня 2025 року допомога по тимчасовій непрацездатності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нараховувалася та виплачувалася на підставі таких листків непрацездатності: АДО № 542361 із 27 квітня до 04 травня 2018 року; АДО № 546638 із 22 червня до 02 липня 2018  року; АКА № 454861 із 10 до 23 березня 2020 року; АКА №  465779 із 24 до 30 березня 2020 року; АДЯ № 559953 із 13 до 23 жовтня 2020 року; АЛГ № 910586 із 26 до 30 листопада 2020 року; ЛН № 2745711-2005196508-1 із 24 до 28 січня 2022  року; ЛН №  2745711-2005613199-1 із 29 січня до 02 лютого 2022 року; ЛН  № 2745711-2006041302-1 із 03 до 07 лютого 2022 року. Інших листків непрацездатності (зокрема й електронні лікарняні) із 01 січня 2016 року і до 19 вересня 2025 року до цього Департаменту не надходило.</w:t>
      </w:r>
    </w:p>
    <w:p w14:paraId="1D65D82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Таким чином, установлено, що документів, які підтверджували б тимчасову непрацездатність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за 2016 та 2017 роки немає, у 2018 році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двічі перебувала на лікарняних із 27 квітня до 04 травня 2018 року (8 днів) і з 22 червня до 02 липня 2018 року (11 днів).</w:t>
      </w:r>
    </w:p>
    <w:p w14:paraId="6722373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Міжрайонна МСЕК № 2 м. Черкас 27 серпня 2018 року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за результатами первинного огляду встановила ІІ групу інвалідності </w:t>
      </w:r>
      <w:proofErr w:type="spellStart"/>
      <w:r w:rsidRPr="00E12A16">
        <w:rPr>
          <w:rFonts w:ascii="Arial" w:eastAsia="Times New Roman" w:hAnsi="Arial" w:cs="Arial"/>
          <w:color w:val="363636"/>
          <w:sz w:val="24"/>
          <w:szCs w:val="24"/>
          <w:lang w:eastAsia="uk-UA"/>
        </w:rPr>
        <w:t>безтерміново</w:t>
      </w:r>
      <w:proofErr w:type="spellEnd"/>
      <w:r w:rsidRPr="00E12A16">
        <w:rPr>
          <w:rFonts w:ascii="Arial" w:eastAsia="Times New Roman" w:hAnsi="Arial" w:cs="Arial"/>
          <w:color w:val="363636"/>
          <w:sz w:val="24"/>
          <w:szCs w:val="24"/>
          <w:lang w:eastAsia="uk-UA"/>
        </w:rPr>
        <w:t xml:space="preserve"> з причин загального захворювання.</w:t>
      </w:r>
    </w:p>
    <w:p w14:paraId="26AC49A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Із пояснень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щодо проходження психофізіологічного дослідження із застосуванням поліграфа встановлено, що під час проведення у жовтні 2024 року Офісом Генерального прокурора службового розслідування вона надала згоду на проходження такого дослідження та 12 листопада 2024 року прибула до </w:t>
      </w:r>
      <w:proofErr w:type="spellStart"/>
      <w:r w:rsidRPr="00E12A16">
        <w:rPr>
          <w:rFonts w:ascii="Arial" w:eastAsia="Times New Roman" w:hAnsi="Arial" w:cs="Arial"/>
          <w:color w:val="363636"/>
          <w:sz w:val="24"/>
          <w:szCs w:val="24"/>
          <w:lang w:eastAsia="uk-UA"/>
        </w:rPr>
        <w:t>поліграфолога</w:t>
      </w:r>
      <w:proofErr w:type="spellEnd"/>
      <w:r w:rsidRPr="00E12A16">
        <w:rPr>
          <w:rFonts w:ascii="Arial" w:eastAsia="Times New Roman" w:hAnsi="Arial" w:cs="Arial"/>
          <w:color w:val="363636"/>
          <w:sz w:val="24"/>
          <w:szCs w:val="24"/>
          <w:lang w:eastAsia="uk-UA"/>
        </w:rPr>
        <w:t xml:space="preserve">, водночас через стан її здоров’я спеціаліст відмовив у його проведенні. Також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зазначила, що не бачить можливості проходження поліграфічного дослідження із застосуванням поліграфа, оскільки відповідно до частини 5 Розділу IV Інструкції про порядок проведення психофізіологічного дослідження із застосуванням поліграфа в органах прокуратури України дослідження не проводиться, якщо у суб’єкта дослідження є захворювання (конфіденційна інформація).</w:t>
      </w:r>
    </w:p>
    <w:p w14:paraId="3A91CF3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За інформацією Департаменту кадрової роботи та державної служби Офісу Генерального прокурора від 28 серпня 2025 року № 07/1/1-71722ВН-25 і від 06 серпня 2025 року № 07/1/1-63939ВН-25, в особовій справі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наявна копія довідки до </w:t>
      </w:r>
      <w:proofErr w:type="spellStart"/>
      <w:r w:rsidRPr="00E12A16">
        <w:rPr>
          <w:rFonts w:ascii="Arial" w:eastAsia="Times New Roman" w:hAnsi="Arial" w:cs="Arial"/>
          <w:color w:val="363636"/>
          <w:sz w:val="24"/>
          <w:szCs w:val="24"/>
          <w:lang w:eastAsia="uk-UA"/>
        </w:rPr>
        <w:t>акта</w:t>
      </w:r>
      <w:proofErr w:type="spellEnd"/>
      <w:r w:rsidRPr="00E12A16">
        <w:rPr>
          <w:rFonts w:ascii="Arial" w:eastAsia="Times New Roman" w:hAnsi="Arial" w:cs="Arial"/>
          <w:color w:val="363636"/>
          <w:sz w:val="24"/>
          <w:szCs w:val="24"/>
          <w:lang w:eastAsia="uk-UA"/>
        </w:rPr>
        <w:t xml:space="preserve"> огляду МСЕК про встановлення ІІ групи інвалідності, яку надано до цього Департаменту 25 лютого 2025 року. На підставі вказаної довідки Департамент планово-фінансової діяльності‚ бухгалтерського обліку та звітності з березня 2025 року здійснює сплату єдиного внеску на загальнообов’язкове державне соціальне страхування за пільговою ставкою.</w:t>
      </w:r>
    </w:p>
    <w:p w14:paraId="06C6C15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зі зверненнями щодо необхідності створення спеціальних умов праці, додаткового облаштування робочого місця з дотриманням вимог доступності та </w:t>
      </w:r>
      <w:proofErr w:type="spellStart"/>
      <w:r w:rsidRPr="00E12A16">
        <w:rPr>
          <w:rFonts w:ascii="Arial" w:eastAsia="Times New Roman" w:hAnsi="Arial" w:cs="Arial"/>
          <w:color w:val="363636"/>
          <w:sz w:val="24"/>
          <w:szCs w:val="24"/>
          <w:lang w:eastAsia="uk-UA"/>
        </w:rPr>
        <w:t>безбар’єрності</w:t>
      </w:r>
      <w:proofErr w:type="spellEnd"/>
      <w:r w:rsidRPr="00E12A16">
        <w:rPr>
          <w:rFonts w:ascii="Arial" w:eastAsia="Times New Roman" w:hAnsi="Arial" w:cs="Arial"/>
          <w:color w:val="363636"/>
          <w:sz w:val="24"/>
          <w:szCs w:val="24"/>
          <w:lang w:eastAsia="uk-UA"/>
        </w:rPr>
        <w:t xml:space="preserve"> до Офісу Генерального прокурора не зверталася.</w:t>
      </w:r>
    </w:p>
    <w:p w14:paraId="11F3794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не </w:t>
      </w:r>
      <w:proofErr w:type="spellStart"/>
      <w:r w:rsidRPr="00E12A16">
        <w:rPr>
          <w:rFonts w:ascii="Arial" w:eastAsia="Times New Roman" w:hAnsi="Arial" w:cs="Arial"/>
          <w:color w:val="363636"/>
          <w:sz w:val="24"/>
          <w:szCs w:val="24"/>
          <w:lang w:eastAsia="uk-UA"/>
        </w:rPr>
        <w:t>військовозобов’язана</w:t>
      </w:r>
      <w:proofErr w:type="spellEnd"/>
      <w:r w:rsidRPr="00E12A16">
        <w:rPr>
          <w:rFonts w:ascii="Arial" w:eastAsia="Times New Roman" w:hAnsi="Arial" w:cs="Arial"/>
          <w:color w:val="363636"/>
          <w:sz w:val="24"/>
          <w:szCs w:val="24"/>
          <w:lang w:eastAsia="uk-UA"/>
        </w:rPr>
        <w:t xml:space="preserve"> та на військовому обліку не  перебуває.</w:t>
      </w:r>
    </w:p>
    <w:p w14:paraId="44805064" w14:textId="77777777" w:rsidR="00E12A16" w:rsidRPr="00E12A16" w:rsidRDefault="00E12A16" w:rsidP="00E12A16">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4.1 Стислий виклад матеріалів службового розслідування</w:t>
      </w:r>
    </w:p>
    <w:p w14:paraId="0998DDA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Відповідно до наказу Генерального прокурора від 12 серпня 2025 року № 239 за запитом Комісії проведено службове розслідування стосовно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із підстав, визначених абзацами 9, 14 пункту 3 розділу II Інструкції про порядок проведення службових розслідувань стосовно прокурорів, затвердженої наказом Генерального прокурора від 16 червня 2021 року № 202.</w:t>
      </w:r>
    </w:p>
    <w:p w14:paraId="487B200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За результатами службового розслідування складено висновок, який затвердив Генеральний прокурором 05 листопада 2025 року.</w:t>
      </w:r>
    </w:p>
    <w:p w14:paraId="3688DC1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xml:space="preserve">Під час службового розслідування відомості про те, що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отримала статус особи з інвалідністю, оформила пенсію по інвалідності й отримує пенсійні виплати, підтверджено.</w:t>
      </w:r>
    </w:p>
    <w:p w14:paraId="3B709B5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Також комісія із проведення службового розслідування встановила, що на час завершення службового розслідування інформації щодо результатів перевірки правильності винесення МСЕК рішення про встановлення групи інвалідності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із Департаменту нагляду за додержанням законів органами Державного бюро розслідувань Офісу Генерального прокурора, прокурори якого здійснюють процесуальне керівництво у кримінальному провадженні № (конфіденційна інформація), і 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або інших компетентних установ не надходило.</w:t>
      </w:r>
    </w:p>
    <w:p w14:paraId="6A039CB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Під час службового розслідування комісія із проведення службового розслідування вживала заходів щодо отримання інформації про рух медичних документів стосовно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які стали підставою для                              встановлення / підтвердження їй групи інвалідності.</w:t>
      </w:r>
    </w:p>
    <w:p w14:paraId="27A0D37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Зокрема, 19 вересня 2025 року комісія із проведення службового розслідування надіслала відповідний запит до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у зв’язку з отриманням інформації про те, що обґрунтованість встановлення інвалідності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було перевірено в 2020 році за запитом правоохоронних органів у межах кримінального провадження № (конфіденційна інформація).</w:t>
      </w:r>
    </w:p>
    <w:p w14:paraId="5FDDE0D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отриманою інформацією від 23 вересня 2025  року № 17/2/1- 79853вн-25 слідчі четвертого слідчого відділу (із дислокацією у місті Черкасах) територіального управління Державного бюро розслідувань, розташованого у місті Києві, здійснюють досудове розслідування у кримінальному провадженні № (конфіденційна інформація) за фактами можливого внесення недостовірних відомостей до медичних документів закладів охорони здоров’я та МСЕК. За наявною інформацією, під час досудового розслідування у кримінальному провадженні № (конфіденційна інформація) медико-експертних документів стосовно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не вилучали, судово-медичної експертизи щодо обґрунтованості встановлення МСЕК інвалідності ІІ групи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не проводили.</w:t>
      </w:r>
    </w:p>
    <w:p w14:paraId="5E0752B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Для допиту як свідка або участі в інших процесуальних діях як учасника кримінального провадження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Я.В. прокурори Генеральної інспекції не викликали.</w:t>
      </w:r>
    </w:p>
    <w:p w14:paraId="59FC7883" w14:textId="77777777" w:rsidR="00E12A16" w:rsidRPr="00E12A16" w:rsidRDefault="00E12A16" w:rsidP="00E12A16">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5. Пояснення прокурора</w:t>
      </w:r>
    </w:p>
    <w:p w14:paraId="45A8317A" w14:textId="77777777" w:rsidR="00E12A16" w:rsidRPr="00E12A16" w:rsidRDefault="00E12A16" w:rsidP="00E12A16">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у поясненнях, наданих під час дисциплінарного провадження та службового розслідування щодо доводів, викладених у дисциплінарній скарзі зазначила, що вони є помилковими та підлягають уточненню.</w:t>
      </w:r>
    </w:p>
    <w:p w14:paraId="607EE0C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пояснила, що з дитинства була хворобливою дитиною, тому перебувала на тривалому та регулярному лікуванні в медичних закладах, про що є записи в дитячих медичних картках № 1110, № 62, індивідуальній медичній картці № 421 та інших медичних документах (згоди на копіювання чи фотознімки із медичних документів під час службового розслідування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не надала).</w:t>
      </w:r>
    </w:p>
    <w:p w14:paraId="7E81E26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На думку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її проблеми зі здоров’ям зумовлені наслідками Чорнобильської катастрофи, оскільки вона постійно проживала на території зони посиленого радіологічного контролю і має статус постраждалої особи внаслідок Чорнобильської катастрофи. Для зміцнення стану здоров’я та полегшення наявного захворювання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двічі на рік проходила санаторно-курортне лікування (за направленнями Канівської лікарні або органів, що займались захистом чорнобильців).</w:t>
      </w:r>
    </w:p>
    <w:p w14:paraId="57D72E0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повідомила, що у 2014–2018 роках її стан здоров’я погіршився, з’явилися часті загострення проблеми, вона зверталася до різних медичних установ, </w:t>
      </w:r>
      <w:r w:rsidRPr="00E12A16">
        <w:rPr>
          <w:rFonts w:ascii="Arial" w:eastAsia="Times New Roman" w:hAnsi="Arial" w:cs="Arial"/>
          <w:color w:val="363636"/>
          <w:sz w:val="24"/>
          <w:szCs w:val="24"/>
          <w:lang w:eastAsia="uk-UA"/>
        </w:rPr>
        <w:lastRenderedPageBreak/>
        <w:t>у яких проходила медичне лікування (конфіденційна інформація) у державних (комунальних) і приватних закладах. Зокрема, у КНП «(конфіденційна інформація)», у приватних лікарів.</w:t>
      </w:r>
    </w:p>
    <w:p w14:paraId="750EC88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Під час лікування лікар із Черкаської міської лікарні повідомив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xml:space="preserve"> Я.В. про наявність підстав для встановлення їй ступеня непрацездатності, тим паче, що в цей час почалися медичні реформи й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не розуміла подальших умов надання медичних послуг і свого подальшого фінансового становища.</w:t>
      </w:r>
    </w:p>
    <w:p w14:paraId="5330673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Про необхідність прибути до лікувального закладу для проходження ЛКК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xml:space="preserve"> Я.В. повідомив лікар (хто саме не пам’ятає).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оформила відпустку на 1 день та 17 серпня 2018 року пройшла ЛКК у КНП «(конфіденційна інформація)». За результатами обстеження лікарі повідомили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що з урахуванням медичних діагнозів, які підтверджено медичними документами, і її стану здоров’я документи стосовно неї будуть надіслані до МСЕК.</w:t>
      </w:r>
    </w:p>
    <w:p w14:paraId="02F3B5D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зазначила, що документи на МСЕК надсилав сімейний або лікуючий лікар КНП «(конфіденційна інформація)» прізвища якого не пам’ятає. Адреси МСЕК також не пам’ятає.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23 серпня 2018 року (останній робочий день тижня, 24 серпня 2018 року – святковий вихідний) зателефонували із МСЕК № 2 міста Черкас і повідомили, що необхідно прибути 27 серпня 2018 року на засідання МСЕК.</w:t>
      </w:r>
    </w:p>
    <w:p w14:paraId="5A92E5C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написала рапорт про надання відпустки на 1 день, 27 серпня 2018 року (понеділок), який віддала безпосередньому керівнику, не пам’ятає кому саме, (ОСОБА 3 чи ОСОБА 4), який мав його погодити у керівника Департаменту та у безпосереднього </w:t>
      </w:r>
      <w:proofErr w:type="spellStart"/>
      <w:r w:rsidRPr="00E12A16">
        <w:rPr>
          <w:rFonts w:ascii="Arial" w:eastAsia="Times New Roman" w:hAnsi="Arial" w:cs="Arial"/>
          <w:color w:val="363636"/>
          <w:sz w:val="24"/>
          <w:szCs w:val="24"/>
          <w:lang w:eastAsia="uk-UA"/>
        </w:rPr>
        <w:t>куруючого</w:t>
      </w:r>
      <w:proofErr w:type="spellEnd"/>
      <w:r w:rsidRPr="00E12A16">
        <w:rPr>
          <w:rFonts w:ascii="Arial" w:eastAsia="Times New Roman" w:hAnsi="Arial" w:cs="Arial"/>
          <w:color w:val="363636"/>
          <w:sz w:val="24"/>
          <w:szCs w:val="24"/>
          <w:lang w:eastAsia="uk-UA"/>
        </w:rPr>
        <w:t xml:space="preserve"> заступника Генерального прокурора. Вважаючи, що заяву на відпустку їй погодили, у четвер увечері поїхала маршрутним автобусом із залізничного вокзалу міста Києва до міста Черкас.</w:t>
      </w:r>
    </w:p>
    <w:p w14:paraId="508698E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27 серпня 2018 року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взяла участь у засідання МСЕК № 2 міста Черкас та отримала відповідну довідку МСЕК про встановлення їй 2 групи інвалідності.</w:t>
      </w:r>
    </w:p>
    <w:p w14:paraId="56A4C5E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Щодо причин обліку в табелі робочого часу 27 серпня 2018 року як відпрацьованого нею робочого дня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повідомила, що їй невідомі причини такого обліку.</w:t>
      </w:r>
    </w:p>
    <w:p w14:paraId="0A4A50D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Використання статусу прокурора під час оформлення інвалідності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заперечила.</w:t>
      </w:r>
    </w:p>
    <w:p w14:paraId="600D35D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Також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зазначила, що після отримання статусу особи з інвалідністю проходила лікування у 2018, 2019, 2020, 2021 та 2022 роках у медичних закладах, її стан здоров’я є контрольованим за допомогою медикаментів і не перешкоджає їй виконувати посадові обов’язки.</w:t>
      </w:r>
    </w:p>
    <w:p w14:paraId="75D6F66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Щодо причин не проходження психофізіологічного дослідження із застосуванням поліграфа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повідомила, що під час проведення у жовтні 2024 року Офісом Генерального прокурора службового розслідування вона надала згоду на проходження такого дослідження. Попри наявні протипоказання у зв’язку із захворюванням (конфіденційна інформація), 12 листопада 2024 року вона прибула до </w:t>
      </w:r>
      <w:proofErr w:type="spellStart"/>
      <w:r w:rsidRPr="00E12A16">
        <w:rPr>
          <w:rFonts w:ascii="Arial" w:eastAsia="Times New Roman" w:hAnsi="Arial" w:cs="Arial"/>
          <w:color w:val="363636"/>
          <w:sz w:val="24"/>
          <w:szCs w:val="24"/>
          <w:lang w:eastAsia="uk-UA"/>
        </w:rPr>
        <w:t>поліграфолога</w:t>
      </w:r>
      <w:proofErr w:type="spellEnd"/>
      <w:r w:rsidRPr="00E12A16">
        <w:rPr>
          <w:rFonts w:ascii="Arial" w:eastAsia="Times New Roman" w:hAnsi="Arial" w:cs="Arial"/>
          <w:color w:val="363636"/>
          <w:sz w:val="24"/>
          <w:szCs w:val="24"/>
          <w:lang w:eastAsia="uk-UA"/>
        </w:rPr>
        <w:t xml:space="preserve">, водночас через стан її здоров’я спеціаліст відмовив у проведенні дослідження, надалі жодного виклику їй не надходило. Також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зазначила, що не бачить можливості проходження поліграфічного дослідження із застосуванням поліграфа, оскільки відповідно до частини 5 Розділу IV Інструкції про порядок проведення психофізіологічного дослідження із застосуванням поліграфа в органах прокуратури України, затвердженої наказом Генеральної прокуратури від  17  вересня 2021 року № 293, дослідження не проводиться, якщо у суб’єкта дослідження є захворювання (конфіденційна інформація).</w:t>
      </w:r>
    </w:p>
    <w:p w14:paraId="52B7DF4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Щодо доводів, викладених у дисциплінарній скарзі, про невжиття нею заходів до спростування інформації, поширеної у медіа, яка принижує честь, гідність і ділову репутацію прокурора,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вказала, що у зв’язку з відсутністю публічних </w:t>
      </w:r>
      <w:r w:rsidRPr="00E12A16">
        <w:rPr>
          <w:rFonts w:ascii="Arial" w:eastAsia="Times New Roman" w:hAnsi="Arial" w:cs="Arial"/>
          <w:color w:val="363636"/>
          <w:sz w:val="24"/>
          <w:szCs w:val="24"/>
          <w:lang w:eastAsia="uk-UA"/>
        </w:rPr>
        <w:lastRenderedPageBreak/>
        <w:t>відомостей стосовно неї, які підлягали б спростуванню, не було об’єктивних підстав для вжиття нею відповідних заходів.</w:t>
      </w:r>
    </w:p>
    <w:p w14:paraId="72FE7FF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Також у поясненнях від 16 вересня 2025 року повідомила, що ознайомилася 12 вересня 2025 року в ІС «СЕД» органів прокуратури із листом Генеральної інспекції від 11 вересня 2025 року № 17/1/1-76117вн-25, до якого долучено лист від 08 вересня 2025 року № 3118/01-18 із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на 1 аркуші про необхідність до 10 жовтня 2025 року прибути до вказаного медичного закладу для проходження перевірки обґрунтованості встановлення їй групи інвалідності. Зазначила, що «оскільки повідомлення–виклик для проходження медичного обстеження нею лише отримано, вона вивчить законодавство з цього питання та прийме відповідне рішення. Якщо воно відповідає вимогам чинного законодавства, поїде на обстеження».</w:t>
      </w:r>
    </w:p>
    <w:p w14:paraId="2880DFC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Крім того,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зазначила, що рішення МСЕК про встановлення їй статусу особи з інвалідністю вже перевіряло у 2020 році МОЗ України, а також вважала, що це питання було досліджено під час проходження нею третього етапу атестації.</w:t>
      </w:r>
    </w:p>
    <w:p w14:paraId="7315D199" w14:textId="77777777" w:rsidR="00E12A16" w:rsidRPr="00E12A16" w:rsidRDefault="00E12A16" w:rsidP="00E12A16">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2716C18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F0B6E6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498144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15.11.2024 № 1338).</w:t>
      </w:r>
    </w:p>
    <w:p w14:paraId="394EC8F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E80E8D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На момент встановлення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у 2018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5271B85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FBA47A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прокурори за межами сфери кримінального права мають характеризуватися чесністю.</w:t>
      </w:r>
    </w:p>
    <w:p w14:paraId="585B041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36B9CCE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0F6001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86DAA0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22183B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AC62EB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FFBD1C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AAC170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6FBA5C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E12A16">
        <w:rPr>
          <w:rFonts w:ascii="Arial" w:eastAsia="Times New Roman" w:hAnsi="Arial" w:cs="Arial"/>
          <w:color w:val="363636"/>
          <w:sz w:val="24"/>
          <w:szCs w:val="24"/>
          <w:lang w:eastAsia="uk-UA"/>
        </w:rPr>
        <w:lastRenderedPageBreak/>
        <w:t>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F12CAE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E12A16">
        <w:rPr>
          <w:rFonts w:ascii="Arial" w:eastAsia="Times New Roman" w:hAnsi="Arial" w:cs="Arial"/>
          <w:color w:val="363636"/>
          <w:sz w:val="24"/>
          <w:szCs w:val="24"/>
          <w:lang w:eastAsia="uk-UA"/>
        </w:rPr>
        <w:t>професійно</w:t>
      </w:r>
      <w:proofErr w:type="spellEnd"/>
      <w:r w:rsidRPr="00E12A16">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у законодавстві, що стосуються його діяльності.</w:t>
      </w:r>
    </w:p>
    <w:p w14:paraId="6EFE1DE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5CE5D5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8E0C46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1DA7FE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66A740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E12A16">
        <w:rPr>
          <w:rFonts w:ascii="Arial" w:eastAsia="Times New Roman" w:hAnsi="Arial" w:cs="Arial"/>
          <w:color w:val="363636"/>
          <w:sz w:val="24"/>
          <w:szCs w:val="24"/>
          <w:lang w:eastAsia="uk-UA"/>
        </w:rPr>
        <w:t>зв’язків</w:t>
      </w:r>
      <w:proofErr w:type="spellEnd"/>
      <w:r w:rsidRPr="00E12A16">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CF2DF1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C65D41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sidRPr="00E12A16">
        <w:rPr>
          <w:rFonts w:ascii="Arial" w:eastAsia="Times New Roman" w:hAnsi="Arial" w:cs="Arial"/>
          <w:color w:val="363636"/>
          <w:sz w:val="24"/>
          <w:szCs w:val="24"/>
          <w:lang w:eastAsia="uk-UA"/>
        </w:rPr>
        <w:t>професійно</w:t>
      </w:r>
      <w:proofErr w:type="spellEnd"/>
      <w:r w:rsidRPr="00E12A16">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49875D6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w:t>
      </w:r>
      <w:r w:rsidRPr="00E12A16">
        <w:rPr>
          <w:rFonts w:ascii="Arial" w:eastAsia="Times New Roman" w:hAnsi="Arial" w:cs="Arial"/>
          <w:color w:val="363636"/>
          <w:sz w:val="24"/>
          <w:szCs w:val="24"/>
          <w:lang w:eastAsia="uk-UA"/>
        </w:rPr>
        <w:lastRenderedPageBreak/>
        <w:t>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9176F2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43109F49"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FBB851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E12A16">
        <w:rPr>
          <w:rFonts w:ascii="Arial" w:eastAsia="Times New Roman" w:hAnsi="Arial" w:cs="Arial"/>
          <w:color w:val="363636"/>
          <w:sz w:val="24"/>
          <w:szCs w:val="24"/>
          <w:lang w:eastAsia="uk-UA"/>
        </w:rPr>
        <w:t>професійно</w:t>
      </w:r>
      <w:proofErr w:type="spellEnd"/>
      <w:r w:rsidRPr="00E12A16">
        <w:rPr>
          <w:rFonts w:ascii="Arial" w:eastAsia="Times New Roman" w:hAnsi="Arial" w:cs="Arial"/>
          <w:color w:val="363636"/>
          <w:sz w:val="24"/>
          <w:szCs w:val="24"/>
          <w:lang w:eastAsia="uk-UA"/>
        </w:rPr>
        <w:t>; не піддаватися впливу індивідуальних чи приватних інтересів.</w:t>
      </w:r>
    </w:p>
    <w:p w14:paraId="07EEA25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8D5F62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350681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У статті 8 Європейської конвенції з прав людини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E12A16">
        <w:rPr>
          <w:rFonts w:ascii="Arial" w:eastAsia="Times New Roman" w:hAnsi="Arial" w:cs="Arial"/>
          <w:color w:val="363636"/>
          <w:sz w:val="24"/>
          <w:szCs w:val="24"/>
          <w:lang w:eastAsia="uk-UA"/>
        </w:rPr>
        <w:t>безпек</w:t>
      </w:r>
      <w:proofErr w:type="spellEnd"/>
      <w:r w:rsidRPr="00E12A16">
        <w:rPr>
          <w:rFonts w:ascii="Arial" w:eastAsia="Times New Roman" w:hAnsi="Arial" w:cs="Arial"/>
          <w:color w:val="363636"/>
          <w:sz w:val="24"/>
          <w:szCs w:val="24"/>
          <w:lang w:eastAsia="uk-UA"/>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6EB6303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Оцінивши діяльність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щодо відповідності наведеним вимогам, Комісія дійшла висновку про наявність порушень нею приписів чинного законодавства, що підтверджується таким.</w:t>
      </w:r>
    </w:p>
    <w:p w14:paraId="5E64A38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відкрито у зв’язку з наявністю ознак вчинення нею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і одноразове грубе порушення правил прокурорської етики.</w:t>
      </w:r>
    </w:p>
    <w:p w14:paraId="55E2E52F"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C7F262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сферах, що </w:t>
      </w:r>
      <w:r w:rsidRPr="00E12A16">
        <w:rPr>
          <w:rFonts w:ascii="Arial" w:eastAsia="Times New Roman" w:hAnsi="Arial" w:cs="Arial"/>
          <w:color w:val="363636"/>
          <w:sz w:val="24"/>
          <w:szCs w:val="24"/>
          <w:lang w:eastAsia="uk-UA"/>
        </w:rPr>
        <w:lastRenderedPageBreak/>
        <w:t>призвело до суспільно небезпечних наслідків, зокрема до підриву довіри до прокуратури як державного інституту.</w:t>
      </w:r>
    </w:p>
    <w:p w14:paraId="34E8479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E1045F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має статус прокурора, і відповідно до статті 19 Закону                    № 1697-VII на неї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6158550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4C351B4"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24221D8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Комісія встановила, що 12 вересня 2025 року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ознайомилася із листом Генеральної інспекції від 11 вересня 2025 року № 17/1/1- 76117вн-25, до якого долучено лист із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про необхідність до 10 жовтня 2025 року прибути до вказаного медичного закладу для проходження перевірки обґрунтованості встановлення їй групи інвалідності, який був офіційним інструментом забезпечення нею належного виконання вимог закону та сприяв їй у підтвердженні законності встановлення групи інвалідності.</w:t>
      </w:r>
    </w:p>
    <w:p w14:paraId="4BD404F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Департамент кадрової роботи та державної служби Офісу Генерального прокурора на виконання доручення заступника Генерального прокурора від 16 вересня 2025 року № 31/2/1-77695ВН-25 і доповідної записки прокурора у кримінальному провадженні № (конфіденційна інформація)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16 жовтня 2025 року вручив під підпис персональне повідомлення про необхідність прибути до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у строк до 30 вересня 2025 року для проходження обстеження. Указаним листом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роз’яснено вимоги статей 19, 43 Закону України «Про прокуратуру», статей 11, 16, 21 Кодексу, підстави проходження медичного огляду та наслідки відмови від його проходження. До цього повідомлення також додано копію листа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як підставу вручення їй вказаного повідомлення.</w:t>
      </w:r>
    </w:p>
    <w:p w14:paraId="1FD006D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Повідомлення Департамент кадрової роботи та державної служби вручив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під підпис лише 16 жовтня 2025 року, після спливу визначеного у ньому строку, оскільки станом на 09 жовтня 2025 року вона перебувала у відпустці.</w:t>
      </w:r>
    </w:p>
    <w:p w14:paraId="0AA286E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Незважаючи на вручення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вказаного персонального повідомлення про її виклик до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лише 16 жовтня </w:t>
      </w:r>
      <w:r w:rsidRPr="00E12A16">
        <w:rPr>
          <w:rFonts w:ascii="Arial" w:eastAsia="Times New Roman" w:hAnsi="Arial" w:cs="Arial"/>
          <w:color w:val="363636"/>
          <w:sz w:val="24"/>
          <w:szCs w:val="24"/>
          <w:lang w:eastAsia="uk-UA"/>
        </w:rPr>
        <w:lastRenderedPageBreak/>
        <w:t>2025 року, вона була обізнана про це ще 12 вересня 2025 року, водночас для проходження перевірки обґрунтованості встановлення їй групи інвалідності до вказаного медичного закладу не прибула, що підтверджено листом директора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17 листопада 2025 року № 909/01-18, згідно з яким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до державної установи для проходження обстеження в умовах стаціонару на дату надання відповіді не з’явилася.</w:t>
      </w:r>
    </w:p>
    <w:p w14:paraId="181CF80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Об’єктивних даних, які б унеможливлювали прибуття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до медичного закладу для проходження обстеження у строк до 10 жовтня 2025 року Комісія не встановила. У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було достатньо часу для проходження медичного огляду, яким вона не скористалася й проігнорувала лист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та фактично ухилилася від проходження повторного медичного огляду для підтвердження законності набутого статусу особи з інвалідністю, хоча мала таку можливість.</w:t>
      </w:r>
    </w:p>
    <w:p w14:paraId="2A63BDF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Водночас неприбуття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до медичного закладу обґрунтовано породжує сумніви щодо дійсності II групи інвалідності, встановленої </w:t>
      </w:r>
      <w:proofErr w:type="spellStart"/>
      <w:r w:rsidRPr="00E12A16">
        <w:rPr>
          <w:rFonts w:ascii="Arial" w:eastAsia="Times New Roman" w:hAnsi="Arial" w:cs="Arial"/>
          <w:color w:val="363636"/>
          <w:sz w:val="24"/>
          <w:szCs w:val="24"/>
          <w:lang w:eastAsia="uk-UA"/>
        </w:rPr>
        <w:t>безтерміново</w:t>
      </w:r>
      <w:proofErr w:type="spellEnd"/>
      <w:r w:rsidRPr="00E12A16">
        <w:rPr>
          <w:rFonts w:ascii="Arial" w:eastAsia="Times New Roman" w:hAnsi="Arial" w:cs="Arial"/>
          <w:color w:val="363636"/>
          <w:sz w:val="24"/>
          <w:szCs w:val="24"/>
          <w:lang w:eastAsia="uk-UA"/>
        </w:rPr>
        <w:t xml:space="preserve">. До того ж під час дисциплінарного провадження Комісія встановила, що 27 серпня 2018 року, день проходження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огляду в міжрайонній МСЕК № 2 м. Черкас, обліковано як робочий день в Генеральній прокуратурі України, за який вона отримала заробітну плату. За таких обставин природно виникає припущення, що відсутність готовності підтвердити законність набутого статусу особи з інвалідністю може свідчити про його неправомірність. Під сумнів ставиться не лише сам статус особи з інвалідністю, а й пов’язані з ним соціально-правові гарантії, зокрема можливість отримання пенсії по інвалідності.</w:t>
      </w:r>
    </w:p>
    <w:p w14:paraId="4F7AB67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Інвалідність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встановлено в серпні 2018 року, коли її стаж роботи в органах прокуратури становив понад 11 років (роботу в органах прокуратури розпочала у травні 2007 року). Відповідно до частини дев’ятої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31B7E7D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Відповідно до щорічних декларацій особи уповноваженої на виконання функцій держави або місцевого самоврядування, які подала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їй здійснено виплати пенсії по інвалідності як особі з інвалідністю ІІ групи згідно з  частиною дев’ятою статті 86 Закону № 1697-VII у 2018 році – (конфіденційна інформація) грн, у 2019 році – (конфіденційна інформація) грн, у 2020 році – (конфіденційна інформація) грн,  у 2021 році – (конфіденційна інформація) грн, у 2022 році – (конфіденційна інформація) грн, у 2023 році – (конфіденційна інформація) грн, у 2024 році – (конфіденційна інформація) грн. Загальна сума таких виплат становить (конфіденційна інформація) гривень.</w:t>
      </w:r>
    </w:p>
    <w:p w14:paraId="7746552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Така послідовність подій, наявність необхідного стажу понад 10 років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603CE95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витягом із табеля обліку використання робочого часу відділу процесуального керівництва досудовим розслідуванням та підтримання державного обвинувачення за серпень 2018 року 17 серпня 2018 року  (із пояснень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цього дня вона проходила ЛКК у КНП «(конфіденційна інформація)») обліковано як відпустку без збереження заробітної плати прокурора цього відділу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а 27 серпня 2018 року (день, коли вона проходила  огляд в міжрайонній МСЕК № 2 м. Черкас) обліковано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як робочий день за місцем роботи в м. Києві, за який вона отримала заробітну плату.</w:t>
      </w:r>
    </w:p>
    <w:p w14:paraId="1BD1AA4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Таким чином, матеріалами дисциплінарного провадження підтверджено пояснення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про проходження нею 17 серпня 2018 року ЛКК у КНП «(конфіденційна інформація)» під час відпустки без збереження заробітної плати, </w:t>
      </w:r>
      <w:r w:rsidRPr="00E12A16">
        <w:rPr>
          <w:rFonts w:ascii="Arial" w:eastAsia="Times New Roman" w:hAnsi="Arial" w:cs="Arial"/>
          <w:color w:val="363636"/>
          <w:sz w:val="24"/>
          <w:szCs w:val="24"/>
          <w:lang w:eastAsia="uk-UA"/>
        </w:rPr>
        <w:lastRenderedPageBreak/>
        <w:t xml:space="preserve">водночас її пояснення щодо перебування 27 серпня 2018 року у м. Черкасах і проходження нею огляду в міжрайонній МСЕК № 2 м. Черкас, окрім її пояснень, нічим не підтверджено, тому викликають обґрунтовані сумніви щодо дійсності проходження 27 серпня 2018 року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Я.В. огляду в МСЕК № 2 м. Черкас.</w:t>
      </w:r>
    </w:p>
    <w:p w14:paraId="557DDAD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Також Комісія вважає необхідним зазначити, що посилання скаржника  на </w:t>
      </w:r>
      <w:proofErr w:type="spellStart"/>
      <w:r w:rsidRPr="00E12A16">
        <w:rPr>
          <w:rFonts w:ascii="Arial" w:eastAsia="Times New Roman" w:hAnsi="Arial" w:cs="Arial"/>
          <w:color w:val="363636"/>
          <w:sz w:val="24"/>
          <w:szCs w:val="24"/>
          <w:lang w:eastAsia="uk-UA"/>
        </w:rPr>
        <w:t>непроходження</w:t>
      </w:r>
      <w:proofErr w:type="spellEnd"/>
      <w:r w:rsidRPr="00E12A16">
        <w:rPr>
          <w:rFonts w:ascii="Arial" w:eastAsia="Times New Roman" w:hAnsi="Arial" w:cs="Arial"/>
          <w:color w:val="363636"/>
          <w:sz w:val="24"/>
          <w:szCs w:val="24"/>
          <w:lang w:eastAsia="uk-UA"/>
        </w:rPr>
        <w:t xml:space="preserve">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психофізіологічного дослідження із застосуванням поліграфа як на підставу для притягнення її до дисциплінарної відповідальності є безпідставним, оскільки згідно з пунктом 15  Розділу II Інструкції про порядок проведення психофізіологічного дослідження із застосуванням поліграфа в органах прокуратури України, чинної до 27 жовтня 2025 року, результати дослідження не тягнуть правових наслідків, не можуть бути підставою для прийняття будь-яких адміністративно-управлінських рішень стосовно суб’єкта дослідження, а тому </w:t>
      </w:r>
      <w:proofErr w:type="spellStart"/>
      <w:r w:rsidRPr="00E12A16">
        <w:rPr>
          <w:rFonts w:ascii="Arial" w:eastAsia="Times New Roman" w:hAnsi="Arial" w:cs="Arial"/>
          <w:color w:val="363636"/>
          <w:sz w:val="24"/>
          <w:szCs w:val="24"/>
          <w:lang w:eastAsia="uk-UA"/>
        </w:rPr>
        <w:t>непроходження</w:t>
      </w:r>
      <w:proofErr w:type="spellEnd"/>
      <w:r w:rsidRPr="00E12A16">
        <w:rPr>
          <w:rFonts w:ascii="Arial" w:eastAsia="Times New Roman" w:hAnsi="Arial" w:cs="Arial"/>
          <w:color w:val="363636"/>
          <w:sz w:val="24"/>
          <w:szCs w:val="24"/>
          <w:lang w:eastAsia="uk-UA"/>
        </w:rPr>
        <w:t xml:space="preserve"> особою такого дослідження не може бути підставою для притягнення особи до будь-якої відповідальності.</w:t>
      </w:r>
    </w:p>
    <w:p w14:paraId="5841C97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Щодо доводів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що у зв’язку з відсутністю публічних відомостей стосовно неї, які підлягали б спростуванню, у неї не було об’єктивних підстав для вжиття відповідних заходів Комісія зазначає,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і підвищені етичні стандарти навіть непряма участь у подібному публічному обговоренні зобов’язувала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xml:space="preserve"> Я.В. ужити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в медіа саме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6EDAC62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не вжила жодного активного та достатнього заходу, спрямованого на підтвердження законності встановленого їй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59EFA90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Зокрема,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не ініціювала офіційного вирішення питання щодо альтернативного механізму проходження перевірки, не звернулася з відповідними заявами до компетентних органів із наданням належних медичних підтверджень, не скористалася можливістю документально засвідчити свою доброчесність у спосіб, який би був зрозумілим і переконливим для громадськості.</w:t>
      </w:r>
    </w:p>
    <w:p w14:paraId="5A34E8B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У своїх поясненнях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посилалася на те, що рішення МСЕК про встановлення їй статусу особи з інвалідністю вже перевіряло у 2020 році МОЗ України, а також зазначала, що це питання досліджувалося під час проходження нею третього етапу атестації. Однак такий факт Комісією не розцінюється як безумовне підтвердження правомірності набутого нею статусу.</w:t>
      </w:r>
    </w:p>
    <w:p w14:paraId="3AD130B1"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У зв’язку з масовими корупційними скандалами у МСЕК та виявленням численних фактів незаконного встановлення інвалідності посадовим особам, зокрема прокурорам, що стало підставою для нарахування та виплати їм із Державного бюджету України відповідних пенсій, було прийнято рішення РНБО України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0645B937"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Відповідно до статті 10 Закону України «Про Раду національної безпеки і оборони»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3BDF2E5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Прокурор була зобов’язана пройти повторне обстеження на виконання вказаного рішення РНБО України.</w:t>
      </w:r>
    </w:p>
    <w:p w14:paraId="7C00FA9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Таким чином, посилання на перевірки у 2020 році МОЗ України та під час проходження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xml:space="preserve"> Я.В. третього етапу атестації не звільняло її від обов’язку </w:t>
      </w:r>
      <w:r w:rsidRPr="00E12A16">
        <w:rPr>
          <w:rFonts w:ascii="Arial" w:eastAsia="Times New Roman" w:hAnsi="Arial" w:cs="Arial"/>
          <w:color w:val="363636"/>
          <w:sz w:val="24"/>
          <w:szCs w:val="24"/>
          <w:lang w:eastAsia="uk-UA"/>
        </w:rPr>
        <w:lastRenderedPageBreak/>
        <w:t>підтвердити законність установлення їй статусу особи з інвалідністю, адже ці перевірки проводились до 22 жовтня 2024 року та не були пов’язані з питаннями, порушеними у рішенні РНБО України. По суті, такі перевірки мають різні предмети й, відповідно, повинні бути проведені згідно з кожною окремою процедурою.</w:t>
      </w:r>
    </w:p>
    <w:p w14:paraId="4C9A8E42"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Крім того, Комісія встановила, що під час досудового розслідування у кримінальному провадженні № (конфіденційна інформація) медико-експертних документів стосовно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не вилучали, судово-медичної експертизи щодо обґрунтованості встановлення МСЕК інвалідності ІІ групи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xml:space="preserve"> Я.В. не проводили.</w:t>
      </w:r>
    </w:p>
    <w:p w14:paraId="6050495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 огляду на підвищену суспільну чутливість питань законності встановлення інвалідності працівникам органів прокуратури 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була зобов’язана проявити належну добросовісність у підтвердженні правомірності набутого статусу з метою захисту власної репутації та авторитету органів прокуратури. Утім, вона не забезпечила проходження повторного медичного огляду та не вжила заходів для усунення сумнівів щодо законності встановлення їй групи інвалідності.</w:t>
      </w:r>
    </w:p>
    <w:p w14:paraId="0319DCB5"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Така бездіяльність суперечить засадам професійної етики працівника органів прокуратури та негативно впливає на рівень суспільної довіри до інституту прокуратури.</w:t>
      </w:r>
    </w:p>
    <w:p w14:paraId="1234C048"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Ураховуючи вищевикладене, Комісія розцінює дії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як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0CC14A4D"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Звертає увагу на себе і те, що в той момент, коли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xml:space="preserve"> Я.В.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 фактом. Отже, прокурор діяла всупереч статті 10 Кодексу,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Дії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які прямо пов’язані із суспільним резонансом і невдоволенням діяльністю органів прокуратури, є такими, що порочать звання прокурора і можуть викликати сумнів у її об’єктивності.</w:t>
      </w:r>
    </w:p>
    <w:p w14:paraId="6E4C22A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Отже, Комісія дійшла висновку, що прокурор </w:t>
      </w:r>
      <w:proofErr w:type="spellStart"/>
      <w:r w:rsidRPr="00E12A16">
        <w:rPr>
          <w:rFonts w:ascii="Arial" w:eastAsia="Times New Roman" w:hAnsi="Arial" w:cs="Arial"/>
          <w:color w:val="363636"/>
          <w:sz w:val="24"/>
          <w:szCs w:val="24"/>
          <w:lang w:eastAsia="uk-UA"/>
        </w:rPr>
        <w:t>Тертична</w:t>
      </w:r>
      <w:proofErr w:type="spellEnd"/>
      <w:r w:rsidRPr="00E12A16">
        <w:rPr>
          <w:rFonts w:ascii="Arial" w:eastAsia="Times New Roman" w:hAnsi="Arial" w:cs="Arial"/>
          <w:color w:val="363636"/>
          <w:sz w:val="24"/>
          <w:szCs w:val="24"/>
          <w:lang w:eastAsia="uk-UA"/>
        </w:rPr>
        <w:t> Я.В. порушила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9DAEAE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Під час вирішення питання щодо часу вчинення прокурором </w:t>
      </w:r>
      <w:proofErr w:type="spellStart"/>
      <w:r w:rsidRPr="00E12A16">
        <w:rPr>
          <w:rFonts w:ascii="Arial" w:eastAsia="Times New Roman" w:hAnsi="Arial" w:cs="Arial"/>
          <w:color w:val="363636"/>
          <w:sz w:val="24"/>
          <w:szCs w:val="24"/>
          <w:lang w:eastAsia="uk-UA"/>
        </w:rPr>
        <w:t>Тертичною</w:t>
      </w:r>
      <w:proofErr w:type="spellEnd"/>
      <w:r w:rsidRPr="00E12A16">
        <w:rPr>
          <w:rFonts w:ascii="Arial" w:eastAsia="Times New Roman" w:hAnsi="Arial" w:cs="Arial"/>
          <w:color w:val="363636"/>
          <w:sz w:val="24"/>
          <w:szCs w:val="24"/>
          <w:lang w:eastAsia="uk-UA"/>
        </w:rPr>
        <w:t> Я.В. дисциплінарного проступку необхідно врахувати таке.</w:t>
      </w:r>
    </w:p>
    <w:p w14:paraId="5E71EE8A"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Дії та бездіяльність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належать до триваючих правопорушень, а тому днем початку вчинення дисциплінарного проступку слід вважати 12 вересня 2025 року (день ознайомлення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із листом Генеральної інспекції від 11 вересня 2025 року № 17/1/1-76117вн-25 до якого долучено лист ДУ «</w:t>
      </w:r>
      <w:proofErr w:type="spellStart"/>
      <w:r w:rsidRPr="00E12A16">
        <w:rPr>
          <w:rFonts w:ascii="Arial" w:eastAsia="Times New Roman" w:hAnsi="Arial" w:cs="Arial"/>
          <w:color w:val="363636"/>
          <w:sz w:val="24"/>
          <w:szCs w:val="24"/>
          <w:lang w:eastAsia="uk-UA"/>
        </w:rPr>
        <w:t>Укрдержндімспі</w:t>
      </w:r>
      <w:proofErr w:type="spellEnd"/>
      <w:r w:rsidRPr="00E12A16">
        <w:rPr>
          <w:rFonts w:ascii="Arial" w:eastAsia="Times New Roman" w:hAnsi="Arial" w:cs="Arial"/>
          <w:color w:val="363636"/>
          <w:sz w:val="24"/>
          <w:szCs w:val="24"/>
          <w:lang w:eastAsia="uk-UA"/>
        </w:rPr>
        <w:t xml:space="preserve"> МОЗ України» від 08 вересня 2025 року № 3118/01-18 про необхідність її прибуття до медичного закладу), а закінчення –   25 </w:t>
      </w:r>
      <w:r w:rsidRPr="00E12A16">
        <w:rPr>
          <w:rFonts w:ascii="Arial" w:eastAsia="Times New Roman" w:hAnsi="Arial" w:cs="Arial"/>
          <w:color w:val="363636"/>
          <w:sz w:val="24"/>
          <w:szCs w:val="24"/>
          <w:lang w:eastAsia="uk-UA"/>
        </w:rPr>
        <w:lastRenderedPageBreak/>
        <w:t xml:space="preserve">березня 2026 року (день розгляду Комісією висновку про наявність дисциплінарного проступку в діях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w:t>
      </w:r>
    </w:p>
    <w:p w14:paraId="53D90983"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484EB736"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Дійшовши висновку про наявність у діях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xml:space="preserve"> Я.В. дисциплінарного проступку та обираючи вид дисциплінарного стягнення стосовно неї, Комісія з огляду на вимоги частини третьої статті 48 цього Закону враховує очевидність і грубість допущеного порушення, характер та наслідки проступку, </w:t>
      </w:r>
      <w:proofErr w:type="spellStart"/>
      <w:r w:rsidRPr="00E12A16">
        <w:rPr>
          <w:rFonts w:ascii="Arial" w:eastAsia="Times New Roman" w:hAnsi="Arial" w:cs="Arial"/>
          <w:color w:val="363636"/>
          <w:sz w:val="24"/>
          <w:szCs w:val="24"/>
          <w:lang w:eastAsia="uk-UA"/>
        </w:rPr>
        <w:t>резонансність</w:t>
      </w:r>
      <w:proofErr w:type="spellEnd"/>
      <w:r w:rsidRPr="00E12A16">
        <w:rPr>
          <w:rFonts w:ascii="Arial" w:eastAsia="Times New Roman" w:hAnsi="Arial" w:cs="Arial"/>
          <w:color w:val="363636"/>
          <w:sz w:val="24"/>
          <w:szCs w:val="24"/>
          <w:lang w:eastAsia="uk-UA"/>
        </w:rPr>
        <w:t xml:space="preserve"> ситуації у медійному просторі, відсутність усвідомлення своєї вини та належної реакції з боку прокурора, у зв’язку з чим вважає, що такий проступок несумісний із подальшим перебуванням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на посаді в органах прокуратури.</w:t>
      </w:r>
    </w:p>
    <w:p w14:paraId="0ED77D8B"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Навіть враховуючи її позитивну характеристику, тривалий час роботи в органах прокуратури, а також відсутність дисциплінарних стягнень, підстав для накладення більш м’якого стягнення Комісія не вбачає. Застосування до прокурора </w:t>
      </w:r>
      <w:proofErr w:type="spellStart"/>
      <w:r w:rsidRPr="00E12A16">
        <w:rPr>
          <w:rFonts w:ascii="Arial" w:eastAsia="Times New Roman" w:hAnsi="Arial" w:cs="Arial"/>
          <w:color w:val="363636"/>
          <w:sz w:val="24"/>
          <w:szCs w:val="24"/>
          <w:lang w:eastAsia="uk-UA"/>
        </w:rPr>
        <w:t>Тертичної</w:t>
      </w:r>
      <w:proofErr w:type="spellEnd"/>
      <w:r w:rsidRPr="00E12A16">
        <w:rPr>
          <w:rFonts w:ascii="Arial" w:eastAsia="Times New Roman" w:hAnsi="Arial" w:cs="Arial"/>
          <w:color w:val="363636"/>
          <w:sz w:val="24"/>
          <w:szCs w:val="24"/>
          <w:lang w:eastAsia="uk-UA"/>
        </w:rPr>
        <w:t> Я.В. зазначеного виду дисциплінарного стягнення Комісія вважає пропорційним вчиненому нею дисциплінарному проступку.</w:t>
      </w:r>
    </w:p>
    <w:p w14:paraId="7BF7F8B0"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Інших обставин, що мають значення для прийняття рішення, Комісія не встановила.</w:t>
      </w:r>
    </w:p>
    <w:p w14:paraId="730C64CE"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На підставі викладеного, керуючись статтями 43, 47–49, 77, 78 Закону № 1697-VII, пунктами 110–113, 115, 117 Положення про порядок роботи відповідного органу, що здійснює дисциплінарне провадження, Комісія</w:t>
      </w:r>
    </w:p>
    <w:p w14:paraId="3D843031" w14:textId="77777777" w:rsidR="00E12A16" w:rsidRPr="00E12A16" w:rsidRDefault="00E12A16" w:rsidP="00E12A16">
      <w:pPr>
        <w:shd w:val="clear" w:color="auto" w:fill="FCFCFC"/>
        <w:spacing w:before="240" w:after="240" w:line="240" w:lineRule="auto"/>
        <w:ind w:right="141"/>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 И Р І Ш И Л А:</w:t>
      </w:r>
    </w:p>
    <w:p w14:paraId="13399D4C" w14:textId="77777777" w:rsidR="00E12A16" w:rsidRPr="00E12A16" w:rsidRDefault="00E12A16" w:rsidP="00E12A16">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Притягнути до дисциплінарної відповідальності начальника відділу процесуального керівництва досудовим розслідуванням та підтримання публічного обвинувачення у кримінальному провадженні за участю дитини управління нагляду за додержанням законів у кримінальному провадженні Департаменту захисту інтересів дітей та протидії домашньому насильству Офісу  Генерального прокурора </w:t>
      </w:r>
      <w:proofErr w:type="spellStart"/>
      <w:r w:rsidRPr="00E12A16">
        <w:rPr>
          <w:rFonts w:ascii="Arial" w:eastAsia="Times New Roman" w:hAnsi="Arial" w:cs="Arial"/>
          <w:color w:val="363636"/>
          <w:sz w:val="24"/>
          <w:szCs w:val="24"/>
          <w:lang w:eastAsia="uk-UA"/>
        </w:rPr>
        <w:t>Тертичну</w:t>
      </w:r>
      <w:proofErr w:type="spellEnd"/>
      <w:r w:rsidRPr="00E12A16">
        <w:rPr>
          <w:rFonts w:ascii="Arial" w:eastAsia="Times New Roman" w:hAnsi="Arial" w:cs="Arial"/>
          <w:color w:val="363636"/>
          <w:sz w:val="24"/>
          <w:szCs w:val="24"/>
          <w:lang w:eastAsia="uk-UA"/>
        </w:rPr>
        <w:t xml:space="preserve"> Яніну Валеріївну та накласти на неї дисциплінарне стягнення у виді звільнення з посади в органах прокуратури.</w:t>
      </w:r>
    </w:p>
    <w:p w14:paraId="245429C1" w14:textId="77777777" w:rsidR="00E12A16" w:rsidRPr="00E12A16" w:rsidRDefault="00E12A16" w:rsidP="00E12A16">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xml:space="preserve">Копії рішення надіслати Генеральному прокурору для застосування накладеного дисциплінарного стягнення, прокурору </w:t>
      </w:r>
      <w:proofErr w:type="spellStart"/>
      <w:r w:rsidRPr="00E12A16">
        <w:rPr>
          <w:rFonts w:ascii="Arial" w:eastAsia="Times New Roman" w:hAnsi="Arial" w:cs="Arial"/>
          <w:color w:val="363636"/>
          <w:sz w:val="24"/>
          <w:szCs w:val="24"/>
          <w:lang w:eastAsia="uk-UA"/>
        </w:rPr>
        <w:t>Тертичній</w:t>
      </w:r>
      <w:proofErr w:type="spellEnd"/>
      <w:r w:rsidRPr="00E12A16">
        <w:rPr>
          <w:rFonts w:ascii="Arial" w:eastAsia="Times New Roman" w:hAnsi="Arial" w:cs="Arial"/>
          <w:color w:val="363636"/>
          <w:sz w:val="24"/>
          <w:szCs w:val="24"/>
          <w:lang w:eastAsia="uk-UA"/>
        </w:rPr>
        <w:t> Я.В., а також особі, яка подала дисциплінарну скаргу.</w:t>
      </w:r>
    </w:p>
    <w:p w14:paraId="4BD28CFB" w14:textId="77777777" w:rsidR="00E12A16" w:rsidRPr="00E12A16" w:rsidRDefault="00E12A16" w:rsidP="00E12A16">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777580A" w14:textId="77777777" w:rsidR="00E12A16" w:rsidRPr="00E12A16" w:rsidRDefault="00E12A16" w:rsidP="00E12A16">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12A16" w:rsidRPr="00E12A16" w14:paraId="4AFEDE52" w14:textId="77777777" w:rsidTr="00E12A16">
        <w:tc>
          <w:tcPr>
            <w:tcW w:w="3298" w:type="dxa"/>
            <w:shd w:val="clear" w:color="auto" w:fill="FCFCFC"/>
            <w:tcMar>
              <w:top w:w="0" w:type="dxa"/>
              <w:left w:w="108" w:type="dxa"/>
              <w:bottom w:w="0" w:type="dxa"/>
              <w:right w:w="108" w:type="dxa"/>
            </w:tcMar>
            <w:hideMark/>
          </w:tcPr>
          <w:p w14:paraId="6879762F" w14:textId="77777777" w:rsidR="00E12A16" w:rsidRPr="00E12A16" w:rsidRDefault="00E12A16" w:rsidP="00E12A16">
            <w:pPr>
              <w:spacing w:after="120" w:line="240" w:lineRule="auto"/>
              <w:ind w:right="-284" w:hanging="113"/>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16B7E143" w14:textId="77777777" w:rsidR="00E12A16" w:rsidRPr="00E12A16" w:rsidRDefault="00E12A16" w:rsidP="00E12A16">
            <w:pPr>
              <w:spacing w:after="120" w:line="240" w:lineRule="auto"/>
              <w:ind w:right="-284"/>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749884E"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Максим РАДЗІВОН</w:t>
            </w:r>
          </w:p>
        </w:tc>
      </w:tr>
      <w:tr w:rsidR="00E12A16" w:rsidRPr="00E12A16" w14:paraId="1AF5F276" w14:textId="77777777" w:rsidTr="00E12A16">
        <w:tc>
          <w:tcPr>
            <w:tcW w:w="3298" w:type="dxa"/>
            <w:shd w:val="clear" w:color="auto" w:fill="FCFCFC"/>
            <w:tcMar>
              <w:top w:w="0" w:type="dxa"/>
              <w:left w:w="108" w:type="dxa"/>
              <w:bottom w:w="0" w:type="dxa"/>
              <w:right w:w="108" w:type="dxa"/>
            </w:tcMar>
            <w:hideMark/>
          </w:tcPr>
          <w:p w14:paraId="2EA3BC4B"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5A7B4E2E" w14:textId="77777777" w:rsidR="00E12A16" w:rsidRPr="00E12A16" w:rsidRDefault="00E12A16" w:rsidP="00E12A16">
            <w:pPr>
              <w:spacing w:after="120" w:line="240" w:lineRule="auto"/>
              <w:ind w:right="-284" w:hanging="113"/>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77318BF" w14:textId="77777777" w:rsidR="00E12A16" w:rsidRPr="00E12A16" w:rsidRDefault="00E12A16" w:rsidP="00E12A16">
            <w:pPr>
              <w:spacing w:after="120" w:line="240" w:lineRule="auto"/>
              <w:ind w:right="-284"/>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5892FA7" w14:textId="77777777" w:rsidR="00E12A16" w:rsidRPr="00E12A16" w:rsidRDefault="00E12A16" w:rsidP="00E12A16">
            <w:pPr>
              <w:spacing w:before="480"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Світлана БОБРОВНИК</w:t>
            </w:r>
          </w:p>
        </w:tc>
      </w:tr>
      <w:tr w:rsidR="00E12A16" w:rsidRPr="00E12A16" w14:paraId="00A633AC" w14:textId="77777777" w:rsidTr="00E12A16">
        <w:tc>
          <w:tcPr>
            <w:tcW w:w="3298" w:type="dxa"/>
            <w:shd w:val="clear" w:color="auto" w:fill="FCFCFC"/>
            <w:tcMar>
              <w:top w:w="0" w:type="dxa"/>
              <w:left w:w="108" w:type="dxa"/>
              <w:bottom w:w="0" w:type="dxa"/>
              <w:right w:w="108" w:type="dxa"/>
            </w:tcMar>
            <w:hideMark/>
          </w:tcPr>
          <w:p w14:paraId="686355B5"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5DBED7A" w14:textId="77777777" w:rsidR="00E12A16" w:rsidRPr="00E12A16" w:rsidRDefault="00E12A16" w:rsidP="00E12A16">
            <w:pPr>
              <w:spacing w:after="120" w:line="240" w:lineRule="auto"/>
              <w:ind w:right="-284"/>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1322A4D" w14:textId="77777777" w:rsidR="00E12A16" w:rsidRPr="00E12A16" w:rsidRDefault="00E12A16" w:rsidP="00E12A16">
            <w:pPr>
              <w:spacing w:after="12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1C8DA2AB"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Олег БУЛУЛУКОВ</w:t>
            </w:r>
          </w:p>
        </w:tc>
      </w:tr>
      <w:tr w:rsidR="00E12A16" w:rsidRPr="00E12A16" w14:paraId="15E070B2" w14:textId="77777777" w:rsidTr="00E12A16">
        <w:tc>
          <w:tcPr>
            <w:tcW w:w="3298" w:type="dxa"/>
            <w:shd w:val="clear" w:color="auto" w:fill="FCFCFC"/>
            <w:tcMar>
              <w:top w:w="0" w:type="dxa"/>
              <w:left w:w="108" w:type="dxa"/>
              <w:bottom w:w="0" w:type="dxa"/>
              <w:right w:w="108" w:type="dxa"/>
            </w:tcMar>
            <w:hideMark/>
          </w:tcPr>
          <w:p w14:paraId="0318EDC8"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E66D025" w14:textId="77777777" w:rsidR="00E12A16" w:rsidRPr="00E12A16" w:rsidRDefault="00E12A16" w:rsidP="00E12A16">
            <w:pPr>
              <w:spacing w:after="120" w:line="240" w:lineRule="auto"/>
              <w:ind w:right="-284"/>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94C1382" w14:textId="77777777" w:rsidR="00E12A16" w:rsidRPr="00E12A16" w:rsidRDefault="00E12A16" w:rsidP="00E12A16">
            <w:pPr>
              <w:spacing w:after="12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769561AD"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Ніна ГАРБУЗА</w:t>
            </w:r>
          </w:p>
          <w:p w14:paraId="5BD12900" w14:textId="77777777" w:rsidR="00E12A16" w:rsidRPr="00E12A16" w:rsidRDefault="00E12A16" w:rsidP="00E12A16">
            <w:pPr>
              <w:spacing w:after="12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w:t>
            </w:r>
          </w:p>
          <w:p w14:paraId="021EC849"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Катерина КОВАЛЬ</w:t>
            </w:r>
          </w:p>
          <w:p w14:paraId="71F63F7B" w14:textId="77777777" w:rsidR="00E12A16" w:rsidRPr="00E12A16" w:rsidRDefault="00E12A16" w:rsidP="00E12A16">
            <w:pPr>
              <w:spacing w:after="12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0EEE3CE9"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Дмитро КУРИЛЕНКО</w:t>
            </w:r>
          </w:p>
          <w:p w14:paraId="64A37E59" w14:textId="77777777" w:rsidR="00E12A16" w:rsidRPr="00E12A16" w:rsidRDefault="00E12A16" w:rsidP="00E12A16">
            <w:pPr>
              <w:spacing w:after="12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6F331603" w14:textId="77777777" w:rsidR="00E12A16" w:rsidRPr="00E12A16" w:rsidRDefault="00E12A16" w:rsidP="00E12A16">
            <w:pPr>
              <w:spacing w:after="240" w:line="240" w:lineRule="auto"/>
              <w:ind w:left="-108" w:right="-284" w:firstLine="108"/>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Віталій МАВРОДІ</w:t>
            </w:r>
          </w:p>
        </w:tc>
      </w:tr>
      <w:tr w:rsidR="00E12A16" w:rsidRPr="00E12A16" w14:paraId="3369D633" w14:textId="77777777" w:rsidTr="00E12A16">
        <w:tc>
          <w:tcPr>
            <w:tcW w:w="3298" w:type="dxa"/>
            <w:shd w:val="clear" w:color="auto" w:fill="FCFCFC"/>
            <w:tcMar>
              <w:top w:w="0" w:type="dxa"/>
              <w:left w:w="108" w:type="dxa"/>
              <w:bottom w:w="0" w:type="dxa"/>
              <w:right w:w="108" w:type="dxa"/>
            </w:tcMar>
            <w:hideMark/>
          </w:tcPr>
          <w:p w14:paraId="5E501D07"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42767082" w14:textId="77777777" w:rsidR="00E12A16" w:rsidRPr="00E12A16" w:rsidRDefault="00E12A16" w:rsidP="00E12A16">
            <w:pPr>
              <w:spacing w:after="120" w:line="240" w:lineRule="auto"/>
              <w:ind w:right="-284"/>
              <w:jc w:val="center"/>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4C6F255"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6F4B8F2D" w14:textId="77777777" w:rsidR="00E12A16" w:rsidRPr="00E12A16" w:rsidRDefault="00E12A16" w:rsidP="00E12A16">
            <w:pPr>
              <w:spacing w:after="24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Євгенія МНИШЕНКО</w:t>
            </w:r>
          </w:p>
          <w:p w14:paraId="40C0AB8E" w14:textId="77777777" w:rsidR="00E12A16" w:rsidRPr="00E12A16" w:rsidRDefault="00E12A16" w:rsidP="00E12A16">
            <w:pPr>
              <w:spacing w:after="12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 </w:t>
            </w:r>
          </w:p>
          <w:p w14:paraId="3A824A51" w14:textId="77777777" w:rsidR="00E12A16" w:rsidRPr="00E12A16" w:rsidRDefault="00E12A16" w:rsidP="00E12A16">
            <w:pPr>
              <w:spacing w:after="240" w:line="240" w:lineRule="auto"/>
              <w:ind w:right="-284"/>
              <w:rPr>
                <w:rFonts w:ascii="Arial" w:eastAsia="Times New Roman" w:hAnsi="Arial" w:cs="Arial"/>
                <w:color w:val="363636"/>
                <w:sz w:val="24"/>
                <w:szCs w:val="24"/>
                <w:lang w:eastAsia="uk-UA"/>
              </w:rPr>
            </w:pPr>
            <w:r w:rsidRPr="00E12A16">
              <w:rPr>
                <w:rFonts w:ascii="Arial" w:eastAsia="Times New Roman" w:hAnsi="Arial" w:cs="Arial"/>
                <w:color w:val="363636"/>
                <w:sz w:val="24"/>
                <w:szCs w:val="24"/>
                <w:lang w:eastAsia="uk-UA"/>
              </w:rPr>
              <w:t>Тетяна СТЕПАНОВА</w:t>
            </w:r>
          </w:p>
        </w:tc>
      </w:tr>
    </w:tbl>
    <w:p w14:paraId="491E56D8" w14:textId="7E4B3505" w:rsidR="00966906" w:rsidRPr="00D86F71" w:rsidRDefault="00966906" w:rsidP="00E12A16">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43868</Words>
  <Characters>25006</Characters>
  <Application>Microsoft Office Word</Application>
  <DocSecurity>0</DocSecurity>
  <Lines>208</Lines>
  <Paragraphs>137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2026-04-06T12:54:00Z</dcterms:created>
  <dcterms:modified xsi:type="dcterms:W3CDTF">2026-04-06T12:54:00Z</dcterms:modified>
</cp:coreProperties>
</file>